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B9F" w:rsidRPr="00FB412E" w:rsidRDefault="00223B9F" w:rsidP="000C3D60">
      <w:pPr>
        <w:pStyle w:val="Default"/>
        <w:spacing w:line="360" w:lineRule="auto"/>
        <w:rPr>
          <w:rFonts w:hAnsi="Times New Roman" w:cs="Tahoma"/>
          <w:sz w:val="30"/>
          <w:szCs w:val="30"/>
        </w:rPr>
      </w:pPr>
      <w:r w:rsidRPr="00FB412E">
        <w:rPr>
          <w:rFonts w:hAnsi="宋体" w:hint="eastAsia"/>
          <w:b/>
          <w:bCs/>
          <w:sz w:val="30"/>
          <w:szCs w:val="30"/>
        </w:rPr>
        <w:t>关于举办《</w:t>
      </w:r>
      <w:r w:rsidRPr="00FB412E">
        <w:rPr>
          <w:rFonts w:hAnsi="宋体"/>
          <w:b/>
          <w:bCs/>
          <w:sz w:val="30"/>
          <w:szCs w:val="30"/>
        </w:rPr>
        <w:t>2015</w:t>
      </w:r>
      <w:r w:rsidRPr="00FB412E">
        <w:rPr>
          <w:rFonts w:hAnsi="宋体" w:hint="eastAsia"/>
          <w:b/>
          <w:bCs/>
          <w:sz w:val="30"/>
          <w:szCs w:val="30"/>
        </w:rPr>
        <w:t>年消毒供应专业管理及实践新进展》培训班通知</w:t>
      </w:r>
    </w:p>
    <w:p w:rsidR="00223B9F" w:rsidRPr="00FB412E" w:rsidRDefault="00223B9F" w:rsidP="000C3D60">
      <w:pPr>
        <w:widowControl w:val="0"/>
        <w:autoSpaceDE w:val="0"/>
        <w:autoSpaceDN w:val="0"/>
        <w:snapToGrid/>
        <w:spacing w:after="0" w:line="360" w:lineRule="auto"/>
        <w:rPr>
          <w:rFonts w:ascii="宋体" w:eastAsia="宋体" w:hAnsi="宋体"/>
          <w:b/>
          <w:bCs/>
          <w:sz w:val="24"/>
          <w:szCs w:val="24"/>
        </w:rPr>
      </w:pPr>
      <w:r w:rsidRPr="00FB412E">
        <w:rPr>
          <w:rFonts w:ascii="宋体" w:eastAsia="宋体" w:hAnsi="宋体" w:cs="宋体" w:hint="eastAsia"/>
          <w:b/>
          <w:bCs/>
          <w:sz w:val="24"/>
          <w:szCs w:val="24"/>
        </w:rPr>
        <w:t>各地市卫生局、医院护理部：</w:t>
      </w:r>
    </w:p>
    <w:p w:rsidR="00223B9F" w:rsidRPr="00FB412E" w:rsidRDefault="00223B9F" w:rsidP="000C3D60">
      <w:pPr>
        <w:widowControl w:val="0"/>
        <w:autoSpaceDE w:val="0"/>
        <w:autoSpaceDN w:val="0"/>
        <w:snapToGrid/>
        <w:spacing w:after="0" w:line="360" w:lineRule="auto"/>
        <w:ind w:firstLineChars="250" w:firstLine="600"/>
        <w:rPr>
          <w:rFonts w:ascii="宋体" w:eastAsia="宋体" w:hAnsi="宋体"/>
          <w:sz w:val="24"/>
          <w:szCs w:val="24"/>
        </w:rPr>
      </w:pPr>
      <w:r w:rsidRPr="00FB412E">
        <w:rPr>
          <w:rFonts w:ascii="宋体" w:eastAsia="宋体" w:hAnsi="宋体" w:cs="宋体" w:hint="eastAsia"/>
          <w:sz w:val="24"/>
          <w:szCs w:val="24"/>
        </w:rPr>
        <w:t>为了促进我省消毒供应专业的发展，及时更新和拓展消毒供应专业新知识、新进展，共同分享专业管理及实践中的经验与感悟，提高消毒供应中心专业化、精细化管理水平，确保医院消毒灭菌物品的质量与安全，提升为临床服务的能力，广东省护理学会消毒</w:t>
      </w:r>
      <w:r w:rsidRPr="00DA2502">
        <w:rPr>
          <w:rFonts w:ascii="宋体" w:eastAsia="宋体" w:hAnsi="宋体" w:cs="宋体" w:hint="eastAsia"/>
          <w:sz w:val="24"/>
          <w:szCs w:val="24"/>
        </w:rPr>
        <w:t>供应护理专业委</w:t>
      </w:r>
      <w:r w:rsidRPr="00FB412E">
        <w:rPr>
          <w:rFonts w:ascii="宋体" w:eastAsia="宋体" w:hAnsi="宋体" w:cs="宋体" w:hint="eastAsia"/>
          <w:sz w:val="24"/>
          <w:szCs w:val="24"/>
        </w:rPr>
        <w:t>员会于</w:t>
      </w:r>
      <w:r w:rsidRPr="00FB412E">
        <w:rPr>
          <w:rFonts w:ascii="宋体" w:eastAsia="宋体" w:hAnsi="宋体" w:cs="宋体"/>
          <w:sz w:val="24"/>
          <w:szCs w:val="24"/>
        </w:rPr>
        <w:t>2015</w:t>
      </w:r>
      <w:r w:rsidRPr="00FB412E">
        <w:rPr>
          <w:rFonts w:ascii="宋体" w:eastAsia="宋体" w:hAnsi="宋体" w:cs="宋体" w:hint="eastAsia"/>
          <w:sz w:val="24"/>
          <w:szCs w:val="24"/>
        </w:rPr>
        <w:t>年</w:t>
      </w:r>
      <w:r w:rsidRPr="00706605">
        <w:rPr>
          <w:rFonts w:ascii="宋体" w:eastAsia="宋体" w:hAnsi="宋体" w:cs="宋体"/>
          <w:b/>
          <w:sz w:val="24"/>
          <w:szCs w:val="24"/>
        </w:rPr>
        <w:t>12</w:t>
      </w:r>
      <w:r w:rsidRPr="00706605">
        <w:rPr>
          <w:rFonts w:ascii="宋体" w:eastAsia="宋体" w:hAnsi="宋体" w:cs="宋体" w:hint="eastAsia"/>
          <w:b/>
          <w:sz w:val="24"/>
          <w:szCs w:val="24"/>
        </w:rPr>
        <w:t>月</w:t>
      </w:r>
      <w:r w:rsidRPr="00706605">
        <w:rPr>
          <w:rFonts w:ascii="宋体" w:eastAsia="宋体" w:hAnsi="宋体" w:cs="宋体"/>
          <w:b/>
          <w:sz w:val="24"/>
          <w:szCs w:val="24"/>
        </w:rPr>
        <w:t>23-25</w:t>
      </w:r>
      <w:r w:rsidRPr="00FB412E">
        <w:rPr>
          <w:rFonts w:ascii="宋体" w:eastAsia="宋体" w:hAnsi="宋体" w:cs="宋体" w:hint="eastAsia"/>
          <w:sz w:val="24"/>
          <w:szCs w:val="24"/>
        </w:rPr>
        <w:t>日举办消毒供应专业岗位管理及实践培训班。</w:t>
      </w:r>
    </w:p>
    <w:p w:rsidR="00223B9F" w:rsidRDefault="00223B9F" w:rsidP="000C3D60">
      <w:pPr>
        <w:widowControl w:val="0"/>
        <w:autoSpaceDE w:val="0"/>
        <w:autoSpaceDN w:val="0"/>
        <w:snapToGrid/>
        <w:spacing w:after="0" w:line="360" w:lineRule="auto"/>
        <w:ind w:firstLineChars="250" w:firstLine="600"/>
        <w:rPr>
          <w:rFonts w:ascii="宋体" w:eastAsia="宋体" w:hAnsi="宋体" w:cs="宋体" w:hint="eastAsia"/>
          <w:sz w:val="24"/>
          <w:szCs w:val="24"/>
        </w:rPr>
      </w:pPr>
      <w:r w:rsidRPr="00FB412E">
        <w:rPr>
          <w:rFonts w:ascii="宋体" w:eastAsia="宋体" w:hAnsi="宋体" w:cs="宋体" w:hint="eastAsia"/>
          <w:sz w:val="24"/>
          <w:szCs w:val="24"/>
        </w:rPr>
        <w:t>本次培训班邀请医院感染管理专家浙江省疾病控制中心胡国庆主任、广东省医院供应室质控中心冯秀兰主任传授有关消毒供应专业的新知识、新进展，并就目前消毒供应专业中的热点、</w:t>
      </w:r>
      <w:r>
        <w:rPr>
          <w:rFonts w:ascii="宋体" w:eastAsia="宋体" w:hAnsi="宋体" w:cs="宋体" w:hint="eastAsia"/>
          <w:sz w:val="24"/>
          <w:szCs w:val="24"/>
        </w:rPr>
        <w:t>难点问题进行详细</w:t>
      </w:r>
      <w:r w:rsidRPr="00FB412E">
        <w:rPr>
          <w:rFonts w:ascii="宋体" w:eastAsia="宋体" w:hAnsi="宋体" w:cs="宋体" w:hint="eastAsia"/>
          <w:sz w:val="24"/>
          <w:szCs w:val="24"/>
        </w:rPr>
        <w:t>剖析并提出应对策略；邀请到前程无忧高级培训师龚全明先生就高效沟通及冲突管理技巧结合实战案例进行剖析，传授工作中如何持续提升沟通能力；邀请到医院感染管理专家中山大学附属</w:t>
      </w:r>
      <w:r>
        <w:rPr>
          <w:rFonts w:ascii="宋体" w:eastAsia="宋体" w:hAnsi="宋体" w:cs="宋体" w:hint="eastAsia"/>
          <w:sz w:val="24"/>
          <w:szCs w:val="24"/>
        </w:rPr>
        <w:t>孙逸仙纪念医院徐凤琴主任</w:t>
      </w:r>
      <w:r w:rsidR="008B32A0">
        <w:rPr>
          <w:rFonts w:ascii="宋体" w:eastAsia="宋体" w:hAnsi="宋体" w:cs="宋体" w:hint="eastAsia"/>
          <w:sz w:val="24"/>
          <w:szCs w:val="24"/>
        </w:rPr>
        <w:t>从医院感</w:t>
      </w:r>
      <w:r w:rsidRPr="00FB412E">
        <w:rPr>
          <w:rFonts w:ascii="宋体" w:eastAsia="宋体" w:hAnsi="宋体" w:cs="宋体" w:hint="eastAsia"/>
          <w:sz w:val="24"/>
          <w:szCs w:val="24"/>
        </w:rPr>
        <w:t>染管理角度提出等级医院评审中</w:t>
      </w:r>
      <w:r w:rsidRPr="00FB412E">
        <w:rPr>
          <w:rFonts w:ascii="宋体" w:eastAsia="宋体" w:hAnsi="宋体" w:cs="宋体"/>
          <w:sz w:val="24"/>
          <w:szCs w:val="24"/>
        </w:rPr>
        <w:t>CSSD</w:t>
      </w:r>
      <w:r w:rsidRPr="00FB412E">
        <w:rPr>
          <w:rFonts w:ascii="宋体" w:eastAsia="宋体" w:hAnsi="宋体" w:cs="宋体" w:hint="eastAsia"/>
          <w:sz w:val="24"/>
          <w:szCs w:val="24"/>
        </w:rPr>
        <w:t>如何做好迎检准备，并</w:t>
      </w:r>
      <w:r>
        <w:rPr>
          <w:rFonts w:ascii="宋体" w:eastAsia="宋体" w:hAnsi="宋体" w:cs="宋体" w:hint="eastAsia"/>
          <w:sz w:val="24"/>
          <w:szCs w:val="24"/>
        </w:rPr>
        <w:t>由省内最先通过等级医院评审医院的</w:t>
      </w:r>
      <w:r>
        <w:rPr>
          <w:rFonts w:ascii="宋体" w:eastAsia="宋体" w:hAnsi="宋体" w:cs="宋体"/>
          <w:sz w:val="24"/>
          <w:szCs w:val="24"/>
        </w:rPr>
        <w:t>CSSD</w:t>
      </w:r>
      <w:r>
        <w:rPr>
          <w:rFonts w:ascii="宋体" w:eastAsia="宋体" w:hAnsi="宋体" w:cs="宋体" w:hint="eastAsia"/>
          <w:sz w:val="24"/>
          <w:szCs w:val="24"/>
        </w:rPr>
        <w:t>护长</w:t>
      </w:r>
      <w:r w:rsidRPr="00FB412E">
        <w:rPr>
          <w:rFonts w:ascii="宋体" w:eastAsia="宋体" w:hAnsi="宋体" w:cs="宋体" w:hint="eastAsia"/>
          <w:sz w:val="24"/>
          <w:szCs w:val="24"/>
        </w:rPr>
        <w:t>分享迎检的具体做法及感悟等。本次</w:t>
      </w:r>
      <w:r w:rsidR="008B32A0">
        <w:rPr>
          <w:rFonts w:ascii="宋体" w:eastAsia="宋体" w:hAnsi="宋体" w:cs="宋体" w:hint="eastAsia"/>
          <w:sz w:val="24"/>
          <w:szCs w:val="24"/>
        </w:rPr>
        <w:t>培训班为</w:t>
      </w:r>
      <w:r w:rsidRPr="00FB412E">
        <w:rPr>
          <w:rFonts w:ascii="宋体" w:eastAsia="宋体" w:hAnsi="宋体" w:cs="宋体" w:hint="eastAsia"/>
          <w:sz w:val="24"/>
          <w:szCs w:val="24"/>
        </w:rPr>
        <w:t>省级继续</w:t>
      </w:r>
      <w:r w:rsidR="008B32A0">
        <w:rPr>
          <w:rFonts w:ascii="宋体" w:eastAsia="宋体" w:hAnsi="宋体" w:cs="宋体" w:hint="eastAsia"/>
          <w:sz w:val="24"/>
          <w:szCs w:val="24"/>
        </w:rPr>
        <w:t>医学</w:t>
      </w:r>
      <w:r w:rsidRPr="00FB412E">
        <w:rPr>
          <w:rFonts w:ascii="宋体" w:eastAsia="宋体" w:hAnsi="宋体" w:cs="宋体" w:hint="eastAsia"/>
          <w:sz w:val="24"/>
          <w:szCs w:val="24"/>
        </w:rPr>
        <w:t>教育项目编号</w:t>
      </w:r>
      <w:r w:rsidR="008B32A0">
        <w:rPr>
          <w:rFonts w:ascii="宋体" w:eastAsia="宋体" w:hAnsi="宋体" w:cs="宋体" w:hint="eastAsia"/>
          <w:sz w:val="24"/>
          <w:szCs w:val="24"/>
        </w:rPr>
        <w:t>：</w:t>
      </w:r>
      <w:r>
        <w:rPr>
          <w:rFonts w:ascii="宋体" w:eastAsia="宋体" w:hAnsi="宋体" w:cs="宋体"/>
          <w:sz w:val="24"/>
          <w:szCs w:val="24"/>
        </w:rPr>
        <w:t>2015511405010</w:t>
      </w:r>
      <w:r w:rsidRPr="00FB412E">
        <w:rPr>
          <w:rFonts w:ascii="宋体" w:eastAsia="宋体" w:hAnsi="宋体" w:cs="宋体" w:hint="eastAsia"/>
          <w:sz w:val="24"/>
          <w:szCs w:val="24"/>
        </w:rPr>
        <w:t>，授予Ⅰ类学分</w:t>
      </w:r>
      <w:r w:rsidRPr="00945707">
        <w:rPr>
          <w:rFonts w:ascii="宋体" w:eastAsia="宋体" w:hAnsi="宋体" w:cs="宋体"/>
          <w:color w:val="000000"/>
          <w:sz w:val="24"/>
          <w:szCs w:val="24"/>
        </w:rPr>
        <w:t>7</w:t>
      </w:r>
      <w:r w:rsidRPr="00945707">
        <w:rPr>
          <w:rFonts w:ascii="宋体" w:eastAsia="宋体" w:hAnsi="宋体" w:cs="宋体" w:hint="eastAsia"/>
          <w:color w:val="000000"/>
          <w:sz w:val="24"/>
          <w:szCs w:val="24"/>
        </w:rPr>
        <w:t>分</w:t>
      </w:r>
      <w:r w:rsidRPr="00FB412E">
        <w:rPr>
          <w:rFonts w:ascii="宋体" w:eastAsia="宋体" w:hAnsi="宋体" w:cs="宋体" w:hint="eastAsia"/>
          <w:sz w:val="24"/>
          <w:szCs w:val="24"/>
        </w:rPr>
        <w:t>。</w:t>
      </w:r>
    </w:p>
    <w:p w:rsidR="000C3D60" w:rsidRPr="00FB412E" w:rsidRDefault="000C3D60" w:rsidP="000C3D60">
      <w:pPr>
        <w:widowControl w:val="0"/>
        <w:autoSpaceDE w:val="0"/>
        <w:autoSpaceDN w:val="0"/>
        <w:snapToGrid/>
        <w:spacing w:after="0" w:line="360" w:lineRule="auto"/>
        <w:ind w:firstLineChars="250" w:firstLine="600"/>
        <w:rPr>
          <w:rFonts w:ascii="宋体" w:eastAsia="宋体" w:hAnsi="宋体"/>
          <w:sz w:val="24"/>
          <w:szCs w:val="24"/>
        </w:rPr>
      </w:pPr>
    </w:p>
    <w:p w:rsidR="00223B9F" w:rsidRPr="005E718D" w:rsidRDefault="00223B9F" w:rsidP="000C3D60">
      <w:pPr>
        <w:widowControl w:val="0"/>
        <w:autoSpaceDE w:val="0"/>
        <w:autoSpaceDN w:val="0"/>
        <w:snapToGrid/>
        <w:spacing w:after="0" w:line="360" w:lineRule="auto"/>
        <w:rPr>
          <w:rFonts w:ascii="宋体" w:eastAsia="宋体" w:hAnsi="宋体"/>
          <w:b/>
          <w:sz w:val="24"/>
          <w:szCs w:val="24"/>
        </w:rPr>
      </w:pPr>
      <w:r w:rsidRPr="005E718D">
        <w:rPr>
          <w:rFonts w:ascii="宋体" w:eastAsia="宋体" w:hAnsi="宋体" w:cs="宋体" w:hint="eastAsia"/>
          <w:b/>
          <w:sz w:val="24"/>
          <w:szCs w:val="24"/>
        </w:rPr>
        <w:t>一、培训主要内容：</w:t>
      </w:r>
    </w:p>
    <w:p w:rsidR="00223B9F" w:rsidRPr="00FB412E" w:rsidRDefault="00223B9F" w:rsidP="000C3D60">
      <w:pPr>
        <w:widowControl w:val="0"/>
        <w:autoSpaceDE w:val="0"/>
        <w:autoSpaceDN w:val="0"/>
        <w:snapToGrid/>
        <w:spacing w:after="0" w:line="360" w:lineRule="auto"/>
        <w:rPr>
          <w:rFonts w:ascii="宋体" w:eastAsia="宋体" w:hAnsi="宋体"/>
          <w:sz w:val="24"/>
          <w:szCs w:val="24"/>
        </w:rPr>
      </w:pPr>
      <w:r w:rsidRPr="00FB412E">
        <w:rPr>
          <w:rFonts w:ascii="宋体" w:eastAsia="宋体" w:hAnsi="宋体" w:cs="宋体"/>
          <w:sz w:val="24"/>
          <w:szCs w:val="24"/>
        </w:rPr>
        <w:t>1</w:t>
      </w:r>
      <w:r w:rsidRPr="00FB412E">
        <w:rPr>
          <w:rFonts w:ascii="宋体" w:eastAsia="宋体" w:hAnsi="宋体" w:cs="宋体" w:hint="eastAsia"/>
          <w:sz w:val="24"/>
          <w:szCs w:val="24"/>
        </w:rPr>
        <w:t>、</w:t>
      </w:r>
      <w:r>
        <w:rPr>
          <w:rFonts w:ascii="宋体" w:eastAsia="宋体" w:hAnsi="宋体" w:cs="宋体"/>
          <w:sz w:val="24"/>
          <w:szCs w:val="24"/>
        </w:rPr>
        <w:t>CSSD</w:t>
      </w:r>
      <w:r>
        <w:rPr>
          <w:rFonts w:ascii="宋体" w:eastAsia="宋体" w:hAnsi="宋体" w:cs="宋体" w:hint="eastAsia"/>
          <w:sz w:val="24"/>
          <w:szCs w:val="24"/>
        </w:rPr>
        <w:t>三项标准修订思路与热点问题</w:t>
      </w:r>
      <w:r w:rsidRPr="00FB412E">
        <w:rPr>
          <w:rFonts w:ascii="宋体" w:eastAsia="宋体" w:hAnsi="宋体" w:cs="宋体" w:hint="eastAsia"/>
          <w:sz w:val="24"/>
          <w:szCs w:val="24"/>
        </w:rPr>
        <w:t>；</w:t>
      </w:r>
    </w:p>
    <w:p w:rsidR="00223B9F" w:rsidRPr="00FB412E" w:rsidRDefault="00223B9F" w:rsidP="000C3D60">
      <w:pPr>
        <w:widowControl w:val="0"/>
        <w:autoSpaceDE w:val="0"/>
        <w:autoSpaceDN w:val="0"/>
        <w:snapToGrid/>
        <w:spacing w:after="0" w:line="360" w:lineRule="auto"/>
        <w:rPr>
          <w:rFonts w:ascii="宋体" w:eastAsia="宋体" w:hAnsi="宋体"/>
          <w:sz w:val="24"/>
          <w:szCs w:val="24"/>
        </w:rPr>
      </w:pPr>
      <w:r w:rsidRPr="00FB412E">
        <w:rPr>
          <w:rFonts w:ascii="宋体" w:eastAsia="宋体" w:hAnsi="宋体" w:cs="宋体"/>
          <w:sz w:val="24"/>
          <w:szCs w:val="24"/>
        </w:rPr>
        <w:t>2</w:t>
      </w:r>
      <w:r w:rsidRPr="00FB412E">
        <w:rPr>
          <w:rFonts w:ascii="宋体" w:eastAsia="宋体" w:hAnsi="宋体" w:cs="宋体" w:hint="eastAsia"/>
          <w:sz w:val="24"/>
          <w:szCs w:val="24"/>
        </w:rPr>
        <w:t>、软式内镜</w:t>
      </w:r>
      <w:r w:rsidR="00753A81">
        <w:rPr>
          <w:rFonts w:ascii="宋体" w:eastAsia="宋体" w:hAnsi="宋体" w:cs="宋体" w:hint="eastAsia"/>
          <w:sz w:val="24"/>
          <w:szCs w:val="24"/>
        </w:rPr>
        <w:t>感染风险解析和</w:t>
      </w:r>
      <w:r w:rsidRPr="00FB412E">
        <w:rPr>
          <w:rFonts w:ascii="宋体" w:eastAsia="宋体" w:hAnsi="宋体" w:cs="宋体" w:hint="eastAsia"/>
          <w:sz w:val="24"/>
          <w:szCs w:val="24"/>
        </w:rPr>
        <w:t>应对策略；</w:t>
      </w:r>
    </w:p>
    <w:p w:rsidR="00223B9F" w:rsidRPr="00FB412E" w:rsidRDefault="00223B9F" w:rsidP="000C3D60">
      <w:pPr>
        <w:widowControl w:val="0"/>
        <w:autoSpaceDE w:val="0"/>
        <w:autoSpaceDN w:val="0"/>
        <w:snapToGrid/>
        <w:spacing w:after="0" w:line="360" w:lineRule="auto"/>
        <w:rPr>
          <w:rFonts w:ascii="宋体" w:eastAsia="宋体" w:hAnsi="宋体"/>
          <w:sz w:val="24"/>
          <w:szCs w:val="24"/>
        </w:rPr>
      </w:pPr>
      <w:r w:rsidRPr="00FB412E">
        <w:rPr>
          <w:rFonts w:ascii="宋体" w:eastAsia="宋体" w:hAnsi="宋体" w:cs="宋体"/>
          <w:sz w:val="24"/>
          <w:szCs w:val="24"/>
        </w:rPr>
        <w:t>3</w:t>
      </w:r>
      <w:r w:rsidRPr="00FB412E">
        <w:rPr>
          <w:rFonts w:ascii="宋体" w:eastAsia="宋体" w:hAnsi="宋体" w:cs="宋体" w:hint="eastAsia"/>
          <w:sz w:val="24"/>
          <w:szCs w:val="24"/>
        </w:rPr>
        <w:t>、</w:t>
      </w:r>
      <w:r w:rsidRPr="00FB412E">
        <w:rPr>
          <w:rFonts w:ascii="宋体" w:eastAsia="宋体" w:hAnsi="宋体" w:cs="宋体"/>
          <w:sz w:val="24"/>
          <w:szCs w:val="24"/>
        </w:rPr>
        <w:t>CSSD</w:t>
      </w:r>
      <w:r w:rsidRPr="00FB412E">
        <w:rPr>
          <w:rFonts w:ascii="宋体" w:eastAsia="宋体" w:hAnsi="宋体" w:cs="宋体" w:hint="eastAsia"/>
          <w:sz w:val="24"/>
          <w:szCs w:val="24"/>
        </w:rPr>
        <w:t>岗位人员培训方法与管理；</w:t>
      </w:r>
    </w:p>
    <w:p w:rsidR="00223B9F" w:rsidRPr="00FB412E" w:rsidRDefault="00223B9F" w:rsidP="000C3D60">
      <w:pPr>
        <w:widowControl w:val="0"/>
        <w:autoSpaceDE w:val="0"/>
        <w:autoSpaceDN w:val="0"/>
        <w:snapToGrid/>
        <w:spacing w:after="0" w:line="360" w:lineRule="auto"/>
        <w:rPr>
          <w:rFonts w:ascii="宋体" w:eastAsia="宋体" w:hAnsi="宋体"/>
          <w:sz w:val="24"/>
          <w:szCs w:val="24"/>
        </w:rPr>
      </w:pPr>
      <w:r w:rsidRPr="00FB412E">
        <w:rPr>
          <w:rFonts w:ascii="宋体" w:eastAsia="宋体" w:hAnsi="宋体" w:cs="宋体"/>
          <w:sz w:val="24"/>
          <w:szCs w:val="24"/>
        </w:rPr>
        <w:t>4</w:t>
      </w:r>
      <w:r w:rsidRPr="00FB412E">
        <w:rPr>
          <w:rFonts w:ascii="宋体" w:eastAsia="宋体" w:hAnsi="宋体" w:cs="宋体" w:hint="eastAsia"/>
          <w:sz w:val="24"/>
          <w:szCs w:val="24"/>
        </w:rPr>
        <w:t>、高效沟通及冲突管理方法和技巧；</w:t>
      </w:r>
    </w:p>
    <w:p w:rsidR="00223B9F" w:rsidRPr="00FB412E" w:rsidRDefault="00223B9F" w:rsidP="000C3D60">
      <w:pPr>
        <w:widowControl w:val="0"/>
        <w:autoSpaceDE w:val="0"/>
        <w:autoSpaceDN w:val="0"/>
        <w:snapToGrid/>
        <w:spacing w:after="0" w:line="360" w:lineRule="auto"/>
        <w:rPr>
          <w:rFonts w:ascii="宋体" w:eastAsia="宋体" w:hAnsi="宋体"/>
          <w:sz w:val="24"/>
          <w:szCs w:val="24"/>
        </w:rPr>
      </w:pPr>
      <w:r w:rsidRPr="00FB412E">
        <w:rPr>
          <w:rFonts w:ascii="宋体" w:eastAsia="宋体" w:hAnsi="宋体" w:cs="宋体"/>
          <w:sz w:val="24"/>
          <w:szCs w:val="24"/>
        </w:rPr>
        <w:t>5</w:t>
      </w:r>
      <w:r w:rsidRPr="00FB412E">
        <w:rPr>
          <w:rFonts w:ascii="宋体" w:eastAsia="宋体" w:hAnsi="宋体" w:cs="宋体" w:hint="eastAsia"/>
          <w:sz w:val="24"/>
          <w:szCs w:val="24"/>
        </w:rPr>
        <w:t>、从医院感染控制角度谈</w:t>
      </w:r>
      <w:r w:rsidRPr="00FB412E">
        <w:rPr>
          <w:rFonts w:ascii="宋体" w:eastAsia="宋体" w:hAnsi="宋体" w:cs="宋体"/>
          <w:sz w:val="24"/>
          <w:szCs w:val="24"/>
        </w:rPr>
        <w:t>CSSD</w:t>
      </w:r>
      <w:r w:rsidRPr="00FB412E">
        <w:rPr>
          <w:rFonts w:ascii="宋体" w:eastAsia="宋体" w:hAnsi="宋体" w:cs="宋体" w:hint="eastAsia"/>
          <w:sz w:val="24"/>
          <w:szCs w:val="24"/>
        </w:rPr>
        <w:t>迎检准备；</w:t>
      </w:r>
    </w:p>
    <w:p w:rsidR="00223B9F" w:rsidRPr="00FB412E" w:rsidRDefault="00223B9F" w:rsidP="000C3D60">
      <w:pPr>
        <w:widowControl w:val="0"/>
        <w:autoSpaceDE w:val="0"/>
        <w:autoSpaceDN w:val="0"/>
        <w:snapToGrid/>
        <w:spacing w:after="0" w:line="360" w:lineRule="auto"/>
        <w:rPr>
          <w:rFonts w:ascii="宋体" w:eastAsia="宋体" w:hAnsi="宋体"/>
          <w:sz w:val="24"/>
          <w:szCs w:val="24"/>
        </w:rPr>
      </w:pPr>
      <w:r w:rsidRPr="00FB412E">
        <w:rPr>
          <w:rFonts w:ascii="宋体" w:eastAsia="宋体" w:hAnsi="宋体" w:cs="宋体"/>
          <w:sz w:val="24"/>
          <w:szCs w:val="24"/>
        </w:rPr>
        <w:t>6</w:t>
      </w:r>
      <w:r w:rsidRPr="00FB412E">
        <w:rPr>
          <w:rFonts w:ascii="宋体" w:eastAsia="宋体" w:hAnsi="宋体" w:cs="宋体" w:hint="eastAsia"/>
          <w:sz w:val="24"/>
          <w:szCs w:val="24"/>
        </w:rPr>
        <w:t>、等级医院评审</w:t>
      </w:r>
      <w:r>
        <w:rPr>
          <w:rFonts w:ascii="宋体" w:eastAsia="宋体" w:hAnsi="宋体" w:cs="宋体" w:hint="eastAsia"/>
          <w:sz w:val="24"/>
          <w:szCs w:val="24"/>
        </w:rPr>
        <w:t>（</w:t>
      </w:r>
      <w:r>
        <w:rPr>
          <w:rFonts w:ascii="宋体" w:eastAsia="宋体" w:hAnsi="宋体" w:cs="宋体"/>
          <w:sz w:val="24"/>
          <w:szCs w:val="24"/>
        </w:rPr>
        <w:t>CSSD</w:t>
      </w:r>
      <w:r>
        <w:rPr>
          <w:rFonts w:ascii="宋体" w:eastAsia="宋体" w:hAnsi="宋体" w:cs="宋体" w:hint="eastAsia"/>
          <w:sz w:val="24"/>
          <w:szCs w:val="24"/>
        </w:rPr>
        <w:t>部分）</w:t>
      </w:r>
      <w:r w:rsidRPr="00FB412E">
        <w:rPr>
          <w:rFonts w:ascii="宋体" w:eastAsia="宋体" w:hAnsi="宋体" w:cs="宋体" w:hint="eastAsia"/>
          <w:sz w:val="24"/>
          <w:szCs w:val="24"/>
        </w:rPr>
        <w:t>迎检</w:t>
      </w:r>
      <w:r>
        <w:rPr>
          <w:rFonts w:ascii="宋体" w:eastAsia="宋体" w:hAnsi="宋体" w:cs="宋体" w:hint="eastAsia"/>
          <w:sz w:val="24"/>
          <w:szCs w:val="24"/>
        </w:rPr>
        <w:t>准备</w:t>
      </w:r>
      <w:r>
        <w:rPr>
          <w:rFonts w:ascii="宋体" w:eastAsia="宋体" w:hAnsi="宋体" w:cs="宋体"/>
          <w:sz w:val="24"/>
          <w:szCs w:val="24"/>
        </w:rPr>
        <w:t>—</w:t>
      </w:r>
      <w:r>
        <w:rPr>
          <w:rFonts w:ascii="宋体" w:eastAsia="宋体" w:hAnsi="宋体" w:cs="宋体" w:hint="eastAsia"/>
          <w:sz w:val="24"/>
          <w:szCs w:val="24"/>
        </w:rPr>
        <w:t>现场准备</w:t>
      </w:r>
      <w:r w:rsidRPr="00FB412E">
        <w:rPr>
          <w:rFonts w:ascii="宋体" w:eastAsia="宋体" w:hAnsi="宋体" w:cs="宋体" w:hint="eastAsia"/>
          <w:sz w:val="24"/>
          <w:szCs w:val="24"/>
        </w:rPr>
        <w:t>；</w:t>
      </w:r>
    </w:p>
    <w:p w:rsidR="00223B9F" w:rsidRPr="00FB412E" w:rsidRDefault="00223B9F" w:rsidP="000C3D60">
      <w:pPr>
        <w:widowControl w:val="0"/>
        <w:autoSpaceDE w:val="0"/>
        <w:autoSpaceDN w:val="0"/>
        <w:snapToGrid/>
        <w:spacing w:after="0" w:line="360" w:lineRule="auto"/>
        <w:rPr>
          <w:rFonts w:ascii="宋体" w:eastAsia="宋体" w:hAnsi="宋体"/>
          <w:sz w:val="24"/>
          <w:szCs w:val="24"/>
        </w:rPr>
      </w:pPr>
      <w:r w:rsidRPr="00FB412E">
        <w:rPr>
          <w:rFonts w:ascii="宋体" w:eastAsia="宋体" w:hAnsi="宋体" w:cs="宋体"/>
          <w:sz w:val="24"/>
          <w:szCs w:val="24"/>
        </w:rPr>
        <w:t>7</w:t>
      </w:r>
      <w:r w:rsidRPr="00FB412E">
        <w:rPr>
          <w:rFonts w:ascii="宋体" w:eastAsia="宋体" w:hAnsi="宋体" w:cs="宋体" w:hint="eastAsia"/>
          <w:sz w:val="24"/>
          <w:szCs w:val="24"/>
        </w:rPr>
        <w:t>、等级医院评审</w:t>
      </w:r>
      <w:r>
        <w:rPr>
          <w:rFonts w:ascii="宋体" w:eastAsia="宋体" w:hAnsi="宋体" w:cs="宋体" w:hint="eastAsia"/>
          <w:sz w:val="24"/>
          <w:szCs w:val="24"/>
        </w:rPr>
        <w:t>（</w:t>
      </w:r>
      <w:r>
        <w:rPr>
          <w:rFonts w:ascii="宋体" w:eastAsia="宋体" w:hAnsi="宋体" w:cs="宋体"/>
          <w:sz w:val="24"/>
          <w:szCs w:val="24"/>
        </w:rPr>
        <w:t>CSSD</w:t>
      </w:r>
      <w:r>
        <w:rPr>
          <w:rFonts w:ascii="宋体" w:eastAsia="宋体" w:hAnsi="宋体" w:cs="宋体" w:hint="eastAsia"/>
          <w:sz w:val="24"/>
          <w:szCs w:val="24"/>
        </w:rPr>
        <w:t>部分）</w:t>
      </w:r>
      <w:r w:rsidRPr="00FB412E">
        <w:rPr>
          <w:rFonts w:ascii="宋体" w:eastAsia="宋体" w:hAnsi="宋体" w:cs="宋体" w:hint="eastAsia"/>
          <w:sz w:val="24"/>
          <w:szCs w:val="24"/>
        </w:rPr>
        <w:t>迎检</w:t>
      </w:r>
      <w:r>
        <w:rPr>
          <w:rFonts w:ascii="宋体" w:eastAsia="宋体" w:hAnsi="宋体" w:cs="宋体" w:hint="eastAsia"/>
          <w:sz w:val="24"/>
          <w:szCs w:val="24"/>
        </w:rPr>
        <w:t>准备</w:t>
      </w:r>
      <w:r>
        <w:rPr>
          <w:rFonts w:ascii="宋体" w:eastAsia="宋体" w:hAnsi="宋体" w:cs="宋体"/>
          <w:sz w:val="24"/>
          <w:szCs w:val="24"/>
        </w:rPr>
        <w:t>—</w:t>
      </w:r>
      <w:r>
        <w:rPr>
          <w:rFonts w:ascii="宋体" w:eastAsia="宋体" w:hAnsi="宋体" w:cs="宋体" w:hint="eastAsia"/>
          <w:sz w:val="24"/>
          <w:szCs w:val="24"/>
        </w:rPr>
        <w:t>资料准备</w:t>
      </w:r>
      <w:r w:rsidRPr="00FB412E">
        <w:rPr>
          <w:rFonts w:ascii="宋体" w:eastAsia="宋体" w:hAnsi="宋体" w:cs="宋体" w:hint="eastAsia"/>
          <w:sz w:val="24"/>
          <w:szCs w:val="24"/>
        </w:rPr>
        <w:t>；</w:t>
      </w:r>
    </w:p>
    <w:p w:rsidR="00223B9F" w:rsidRDefault="00223B9F" w:rsidP="000C3D60">
      <w:pPr>
        <w:widowControl w:val="0"/>
        <w:autoSpaceDE w:val="0"/>
        <w:autoSpaceDN w:val="0"/>
        <w:snapToGrid/>
        <w:spacing w:after="0" w:line="360" w:lineRule="auto"/>
        <w:rPr>
          <w:rFonts w:ascii="宋体" w:eastAsia="宋体" w:hAnsi="宋体" w:cs="宋体" w:hint="eastAsia"/>
          <w:sz w:val="24"/>
          <w:szCs w:val="24"/>
        </w:rPr>
      </w:pPr>
      <w:r w:rsidRPr="00FB412E">
        <w:rPr>
          <w:rFonts w:ascii="宋体" w:eastAsia="宋体" w:hAnsi="宋体" w:cs="宋体"/>
          <w:sz w:val="24"/>
          <w:szCs w:val="24"/>
        </w:rPr>
        <w:t>8</w:t>
      </w:r>
      <w:r w:rsidRPr="00FB412E">
        <w:rPr>
          <w:rFonts w:ascii="宋体" w:eastAsia="宋体" w:hAnsi="宋体" w:cs="宋体" w:hint="eastAsia"/>
          <w:sz w:val="24"/>
          <w:szCs w:val="24"/>
        </w:rPr>
        <w:t>、等级医院评审</w:t>
      </w:r>
      <w:r>
        <w:rPr>
          <w:rFonts w:ascii="宋体" w:eastAsia="宋体" w:hAnsi="宋体" w:cs="宋体" w:hint="eastAsia"/>
          <w:sz w:val="24"/>
          <w:szCs w:val="24"/>
        </w:rPr>
        <w:t>（</w:t>
      </w:r>
      <w:r>
        <w:rPr>
          <w:rFonts w:ascii="宋体" w:eastAsia="宋体" w:hAnsi="宋体" w:cs="宋体"/>
          <w:sz w:val="24"/>
          <w:szCs w:val="24"/>
        </w:rPr>
        <w:t>CSSD</w:t>
      </w:r>
      <w:r>
        <w:rPr>
          <w:rFonts w:ascii="宋体" w:eastAsia="宋体" w:hAnsi="宋体" w:cs="宋体" w:hint="eastAsia"/>
          <w:sz w:val="24"/>
          <w:szCs w:val="24"/>
        </w:rPr>
        <w:t>部分）</w:t>
      </w:r>
      <w:r w:rsidRPr="00FB412E">
        <w:rPr>
          <w:rFonts w:ascii="宋体" w:eastAsia="宋体" w:hAnsi="宋体" w:cs="宋体" w:hint="eastAsia"/>
          <w:sz w:val="24"/>
          <w:szCs w:val="24"/>
        </w:rPr>
        <w:t>迎检</w:t>
      </w:r>
      <w:r>
        <w:rPr>
          <w:rFonts w:ascii="宋体" w:eastAsia="宋体" w:hAnsi="宋体" w:cs="宋体" w:hint="eastAsia"/>
          <w:sz w:val="24"/>
          <w:szCs w:val="24"/>
        </w:rPr>
        <w:t>准备</w:t>
      </w:r>
      <w:r>
        <w:rPr>
          <w:rFonts w:ascii="宋体" w:eastAsia="宋体" w:hAnsi="宋体" w:cs="宋体"/>
          <w:sz w:val="24"/>
          <w:szCs w:val="24"/>
        </w:rPr>
        <w:t>—</w:t>
      </w:r>
      <w:r>
        <w:rPr>
          <w:rFonts w:ascii="宋体" w:eastAsia="宋体" w:hAnsi="宋体" w:cs="宋体" w:hint="eastAsia"/>
          <w:sz w:val="24"/>
          <w:szCs w:val="24"/>
        </w:rPr>
        <w:t>持续质量改进</w:t>
      </w:r>
      <w:r w:rsidRPr="00FB412E">
        <w:rPr>
          <w:rFonts w:ascii="宋体" w:eastAsia="宋体" w:hAnsi="宋体" w:cs="宋体" w:hint="eastAsia"/>
          <w:sz w:val="24"/>
          <w:szCs w:val="24"/>
        </w:rPr>
        <w:t>。</w:t>
      </w:r>
    </w:p>
    <w:p w:rsidR="000C3D60" w:rsidRPr="00FB412E" w:rsidRDefault="000C3D60" w:rsidP="000C3D60">
      <w:pPr>
        <w:widowControl w:val="0"/>
        <w:autoSpaceDE w:val="0"/>
        <w:autoSpaceDN w:val="0"/>
        <w:snapToGrid/>
        <w:spacing w:after="0" w:line="360" w:lineRule="auto"/>
        <w:rPr>
          <w:rFonts w:ascii="宋体" w:eastAsia="宋体" w:hAnsi="宋体"/>
          <w:sz w:val="24"/>
          <w:szCs w:val="24"/>
        </w:rPr>
      </w:pPr>
    </w:p>
    <w:p w:rsidR="00223B9F" w:rsidRPr="00FB412E" w:rsidRDefault="00223B9F" w:rsidP="000C3D60">
      <w:pPr>
        <w:pStyle w:val="a3"/>
        <w:spacing w:line="360" w:lineRule="auto"/>
        <w:rPr>
          <w:rFonts w:ascii="宋体" w:eastAsia="宋体" w:hAnsi="宋体"/>
          <w:sz w:val="24"/>
          <w:szCs w:val="24"/>
        </w:rPr>
      </w:pPr>
      <w:r w:rsidRPr="005E718D">
        <w:rPr>
          <w:rFonts w:ascii="宋体" w:eastAsia="宋体" w:hAnsi="宋体" w:cs="宋体" w:hint="eastAsia"/>
          <w:b/>
          <w:sz w:val="24"/>
          <w:szCs w:val="24"/>
        </w:rPr>
        <w:t>二、培训对象：</w:t>
      </w:r>
      <w:r w:rsidRPr="00FB412E">
        <w:rPr>
          <w:rFonts w:ascii="宋体" w:eastAsia="宋体" w:hAnsi="宋体" w:cs="宋体" w:hint="eastAsia"/>
          <w:sz w:val="24"/>
          <w:szCs w:val="24"/>
        </w:rPr>
        <w:t>各地市省护理学会消毒供应专业委员；各级医院护理管理者、医院感染管理者；消毒供应中心护士长、护士、消毒员。</w:t>
      </w:r>
    </w:p>
    <w:p w:rsidR="00223B9F" w:rsidRPr="005E718D" w:rsidRDefault="00223B9F" w:rsidP="000C3D60">
      <w:pPr>
        <w:pStyle w:val="a3"/>
        <w:spacing w:line="360" w:lineRule="auto"/>
        <w:rPr>
          <w:rFonts w:ascii="宋体" w:eastAsia="宋体" w:hAnsi="宋体"/>
          <w:b/>
          <w:sz w:val="24"/>
          <w:szCs w:val="24"/>
        </w:rPr>
      </w:pPr>
      <w:r w:rsidRPr="005E718D">
        <w:rPr>
          <w:rFonts w:ascii="宋体" w:eastAsia="宋体" w:hAnsi="宋体" w:cs="宋体" w:hint="eastAsia"/>
          <w:b/>
          <w:sz w:val="24"/>
          <w:szCs w:val="24"/>
        </w:rPr>
        <w:lastRenderedPageBreak/>
        <w:t>三、培训时间及报到地点：</w:t>
      </w:r>
    </w:p>
    <w:p w:rsidR="00223B9F" w:rsidRPr="000C3D60" w:rsidRDefault="00223B9F" w:rsidP="000C3D60">
      <w:pPr>
        <w:pStyle w:val="a3"/>
        <w:spacing w:line="360" w:lineRule="auto"/>
        <w:rPr>
          <w:rFonts w:ascii="宋体" w:eastAsia="宋体" w:hAnsi="宋体" w:cs="宋体"/>
          <w:b/>
          <w:sz w:val="24"/>
          <w:szCs w:val="24"/>
        </w:rPr>
      </w:pPr>
      <w:r w:rsidRPr="00FB412E">
        <w:rPr>
          <w:rFonts w:ascii="宋体" w:eastAsia="宋体" w:hAnsi="宋体" w:cs="宋体"/>
          <w:sz w:val="24"/>
          <w:szCs w:val="24"/>
        </w:rPr>
        <w:t xml:space="preserve">1. </w:t>
      </w:r>
      <w:r w:rsidRPr="00FB412E">
        <w:rPr>
          <w:rFonts w:ascii="宋体" w:eastAsia="宋体" w:hAnsi="宋体" w:cs="宋体" w:hint="eastAsia"/>
          <w:sz w:val="24"/>
          <w:szCs w:val="24"/>
        </w:rPr>
        <w:t>报到时间：</w:t>
      </w:r>
      <w:r w:rsidRPr="000C3D60">
        <w:rPr>
          <w:rFonts w:ascii="宋体" w:eastAsia="宋体" w:hAnsi="宋体" w:cs="宋体"/>
          <w:b/>
          <w:sz w:val="24"/>
          <w:szCs w:val="24"/>
        </w:rPr>
        <w:t>201</w:t>
      </w:r>
      <w:r w:rsidRPr="000C3D60">
        <w:rPr>
          <w:rFonts w:ascii="宋体" w:eastAsia="宋体" w:hAnsi="宋体" w:cs="宋体" w:hint="eastAsia"/>
          <w:b/>
          <w:sz w:val="24"/>
          <w:szCs w:val="24"/>
        </w:rPr>
        <w:t>5年</w:t>
      </w:r>
      <w:r w:rsidRPr="000C3D60">
        <w:rPr>
          <w:rFonts w:ascii="宋体" w:eastAsia="宋体" w:hAnsi="宋体" w:cs="宋体"/>
          <w:b/>
          <w:sz w:val="24"/>
          <w:szCs w:val="24"/>
        </w:rPr>
        <w:t>12</w:t>
      </w:r>
      <w:r w:rsidRPr="000C3D60">
        <w:rPr>
          <w:rFonts w:ascii="宋体" w:eastAsia="宋体" w:hAnsi="宋体" w:cs="宋体" w:hint="eastAsia"/>
          <w:b/>
          <w:sz w:val="24"/>
          <w:szCs w:val="24"/>
        </w:rPr>
        <w:t>月</w:t>
      </w:r>
      <w:r w:rsidRPr="000C3D60">
        <w:rPr>
          <w:rFonts w:ascii="宋体" w:eastAsia="宋体" w:hAnsi="宋体" w:cs="宋体"/>
          <w:b/>
          <w:sz w:val="24"/>
          <w:szCs w:val="24"/>
        </w:rPr>
        <w:t>23</w:t>
      </w:r>
      <w:r w:rsidRPr="000C3D60">
        <w:rPr>
          <w:rFonts w:ascii="宋体" w:eastAsia="宋体" w:hAnsi="宋体" w:cs="宋体" w:hint="eastAsia"/>
          <w:b/>
          <w:sz w:val="24"/>
          <w:szCs w:val="24"/>
        </w:rPr>
        <w:t>日</w:t>
      </w:r>
      <w:r w:rsidR="0070632A" w:rsidRPr="000C3D60">
        <w:rPr>
          <w:rFonts w:ascii="宋体" w:eastAsia="宋体" w:hAnsi="宋体" w:cs="宋体" w:hint="eastAsia"/>
          <w:b/>
          <w:sz w:val="24"/>
          <w:szCs w:val="24"/>
        </w:rPr>
        <w:t>下</w:t>
      </w:r>
      <w:r w:rsidRPr="000C3D60">
        <w:rPr>
          <w:rFonts w:ascii="宋体" w:eastAsia="宋体" w:hAnsi="宋体" w:cs="宋体" w:hint="eastAsia"/>
          <w:b/>
          <w:sz w:val="24"/>
          <w:szCs w:val="24"/>
        </w:rPr>
        <w:t>午</w:t>
      </w:r>
      <w:r w:rsidR="0070632A" w:rsidRPr="000C3D60">
        <w:rPr>
          <w:rFonts w:ascii="宋体" w:eastAsia="宋体" w:hAnsi="宋体" w:cs="宋体" w:hint="eastAsia"/>
          <w:b/>
          <w:sz w:val="24"/>
          <w:szCs w:val="24"/>
        </w:rPr>
        <w:t>2</w:t>
      </w:r>
      <w:r w:rsidRPr="000C3D60">
        <w:rPr>
          <w:rFonts w:ascii="宋体" w:eastAsia="宋体" w:hAnsi="宋体" w:cs="宋体"/>
          <w:b/>
          <w:sz w:val="24"/>
          <w:szCs w:val="24"/>
        </w:rPr>
        <w:t>:</w:t>
      </w:r>
      <w:r w:rsidR="0070632A" w:rsidRPr="000C3D60">
        <w:rPr>
          <w:rFonts w:ascii="宋体" w:eastAsia="宋体" w:hAnsi="宋体" w:cs="宋体" w:hint="eastAsia"/>
          <w:b/>
          <w:sz w:val="24"/>
          <w:szCs w:val="24"/>
        </w:rPr>
        <w:t>3</w:t>
      </w:r>
      <w:r w:rsidRPr="000C3D60">
        <w:rPr>
          <w:rFonts w:ascii="宋体" w:eastAsia="宋体" w:hAnsi="宋体" w:cs="宋体"/>
          <w:b/>
          <w:sz w:val="24"/>
          <w:szCs w:val="24"/>
        </w:rPr>
        <w:t>0-1</w:t>
      </w:r>
      <w:r w:rsidR="0070632A" w:rsidRPr="000C3D60">
        <w:rPr>
          <w:rFonts w:ascii="宋体" w:eastAsia="宋体" w:hAnsi="宋体" w:cs="宋体" w:hint="eastAsia"/>
          <w:b/>
          <w:sz w:val="24"/>
          <w:szCs w:val="24"/>
        </w:rPr>
        <w:t>7</w:t>
      </w:r>
      <w:r w:rsidRPr="000C3D60">
        <w:rPr>
          <w:rFonts w:ascii="宋体" w:eastAsia="宋体" w:hAnsi="宋体" w:cs="宋体"/>
          <w:b/>
          <w:sz w:val="24"/>
          <w:szCs w:val="24"/>
        </w:rPr>
        <w:t>:</w:t>
      </w:r>
      <w:r w:rsidR="0070632A" w:rsidRPr="000C3D60">
        <w:rPr>
          <w:rFonts w:ascii="宋体" w:eastAsia="宋体" w:hAnsi="宋体" w:cs="宋体" w:hint="eastAsia"/>
          <w:b/>
          <w:sz w:val="24"/>
          <w:szCs w:val="24"/>
        </w:rPr>
        <w:t>3</w:t>
      </w:r>
      <w:r w:rsidRPr="000C3D60">
        <w:rPr>
          <w:rFonts w:ascii="宋体" w:eastAsia="宋体" w:hAnsi="宋体" w:cs="宋体"/>
          <w:b/>
          <w:sz w:val="24"/>
          <w:szCs w:val="24"/>
        </w:rPr>
        <w:t>0</w:t>
      </w:r>
    </w:p>
    <w:p w:rsidR="00223B9F" w:rsidRDefault="00223B9F" w:rsidP="000C3D60">
      <w:pPr>
        <w:pStyle w:val="a3"/>
        <w:spacing w:line="360" w:lineRule="auto"/>
        <w:rPr>
          <w:rFonts w:ascii="宋体" w:eastAsia="宋体" w:hAnsi="宋体" w:cs="宋体"/>
          <w:sz w:val="24"/>
          <w:szCs w:val="24"/>
        </w:rPr>
      </w:pPr>
      <w:r w:rsidRPr="00FB412E">
        <w:rPr>
          <w:rFonts w:ascii="宋体" w:eastAsia="宋体" w:hAnsi="宋体" w:cs="宋体"/>
          <w:sz w:val="24"/>
          <w:szCs w:val="24"/>
        </w:rPr>
        <w:t xml:space="preserve">2. </w:t>
      </w:r>
      <w:r>
        <w:rPr>
          <w:rFonts w:ascii="宋体" w:eastAsia="宋体" w:hAnsi="宋体" w:cs="宋体" w:hint="eastAsia"/>
          <w:sz w:val="24"/>
          <w:szCs w:val="24"/>
        </w:rPr>
        <w:t>学习</w:t>
      </w:r>
      <w:r w:rsidRPr="00FB412E">
        <w:rPr>
          <w:rFonts w:ascii="宋体" w:eastAsia="宋体" w:hAnsi="宋体" w:cs="宋体" w:hint="eastAsia"/>
          <w:sz w:val="24"/>
          <w:szCs w:val="24"/>
        </w:rPr>
        <w:t>时间：</w:t>
      </w:r>
      <w:r w:rsidRPr="00FB412E">
        <w:rPr>
          <w:rFonts w:ascii="宋体" w:eastAsia="宋体" w:hAnsi="宋体" w:cs="宋体"/>
          <w:sz w:val="24"/>
          <w:szCs w:val="24"/>
        </w:rPr>
        <w:t>201</w:t>
      </w:r>
      <w:r>
        <w:rPr>
          <w:rFonts w:ascii="宋体" w:eastAsia="宋体" w:hAnsi="宋体" w:cs="宋体" w:hint="eastAsia"/>
          <w:sz w:val="24"/>
          <w:szCs w:val="24"/>
        </w:rPr>
        <w:t>5</w:t>
      </w:r>
      <w:r w:rsidRPr="00FB412E">
        <w:rPr>
          <w:rFonts w:ascii="宋体" w:eastAsia="宋体" w:hAnsi="宋体" w:cs="宋体" w:hint="eastAsia"/>
          <w:sz w:val="24"/>
          <w:szCs w:val="24"/>
        </w:rPr>
        <w:t>年</w:t>
      </w:r>
      <w:r w:rsidRPr="00FB412E">
        <w:rPr>
          <w:rFonts w:ascii="宋体" w:eastAsia="宋体" w:hAnsi="宋体" w:cs="宋体"/>
          <w:sz w:val="24"/>
          <w:szCs w:val="24"/>
        </w:rPr>
        <w:t>12</w:t>
      </w:r>
      <w:r w:rsidRPr="00FB412E">
        <w:rPr>
          <w:rFonts w:ascii="宋体" w:eastAsia="宋体" w:hAnsi="宋体" w:cs="宋体" w:hint="eastAsia"/>
          <w:sz w:val="24"/>
          <w:szCs w:val="24"/>
        </w:rPr>
        <w:t>月</w:t>
      </w:r>
      <w:r w:rsidRPr="00FB412E">
        <w:rPr>
          <w:rFonts w:ascii="宋体" w:eastAsia="宋体" w:hAnsi="宋体" w:cs="宋体"/>
          <w:sz w:val="24"/>
          <w:szCs w:val="24"/>
        </w:rPr>
        <w:t>2</w:t>
      </w:r>
      <w:r>
        <w:rPr>
          <w:rFonts w:ascii="宋体" w:eastAsia="宋体" w:hAnsi="宋体" w:cs="宋体" w:hint="eastAsia"/>
          <w:sz w:val="24"/>
          <w:szCs w:val="24"/>
        </w:rPr>
        <w:t>3</w:t>
      </w:r>
      <w:r w:rsidRPr="00FB412E">
        <w:rPr>
          <w:rFonts w:ascii="宋体" w:eastAsia="宋体" w:hAnsi="宋体" w:cs="宋体" w:hint="eastAsia"/>
          <w:sz w:val="24"/>
          <w:szCs w:val="24"/>
        </w:rPr>
        <w:t>日</w:t>
      </w:r>
      <w:r w:rsidRPr="00FB412E">
        <w:rPr>
          <w:rFonts w:ascii="宋体" w:eastAsia="宋体" w:hAnsi="宋体" w:cs="宋体"/>
          <w:sz w:val="24"/>
          <w:szCs w:val="24"/>
        </w:rPr>
        <w:t>—12</w:t>
      </w:r>
      <w:r w:rsidRPr="00FB412E">
        <w:rPr>
          <w:rFonts w:ascii="宋体" w:eastAsia="宋体" w:hAnsi="宋体" w:cs="宋体" w:hint="eastAsia"/>
          <w:sz w:val="24"/>
          <w:szCs w:val="24"/>
        </w:rPr>
        <w:t>月</w:t>
      </w:r>
      <w:r w:rsidRPr="00FB412E">
        <w:rPr>
          <w:rFonts w:ascii="宋体" w:eastAsia="宋体" w:hAnsi="宋体" w:cs="宋体"/>
          <w:sz w:val="24"/>
          <w:szCs w:val="24"/>
        </w:rPr>
        <w:t>25</w:t>
      </w:r>
      <w:r w:rsidRPr="00FB412E">
        <w:rPr>
          <w:rFonts w:ascii="宋体" w:eastAsia="宋体" w:hAnsi="宋体" w:cs="宋体" w:hint="eastAsia"/>
          <w:sz w:val="24"/>
          <w:szCs w:val="24"/>
        </w:rPr>
        <w:t>日。</w:t>
      </w:r>
    </w:p>
    <w:p w:rsidR="00223B9F" w:rsidRDefault="00223B9F" w:rsidP="000C3D60">
      <w:pPr>
        <w:pStyle w:val="a3"/>
        <w:spacing w:line="360" w:lineRule="auto"/>
        <w:rPr>
          <w:rFonts w:ascii="宋体" w:eastAsia="宋体" w:hAnsi="宋体" w:cs="宋体" w:hint="eastAsia"/>
          <w:sz w:val="24"/>
          <w:szCs w:val="24"/>
        </w:rPr>
      </w:pPr>
      <w:r w:rsidRPr="00FB412E">
        <w:rPr>
          <w:rFonts w:ascii="宋体" w:eastAsia="宋体" w:hAnsi="宋体" w:cs="宋体"/>
          <w:sz w:val="24"/>
          <w:szCs w:val="24"/>
        </w:rPr>
        <w:t xml:space="preserve">3. </w:t>
      </w:r>
      <w:r w:rsidRPr="00FB412E">
        <w:rPr>
          <w:rFonts w:ascii="宋体" w:eastAsia="宋体" w:hAnsi="宋体" w:cs="宋体" w:hint="eastAsia"/>
          <w:sz w:val="24"/>
          <w:szCs w:val="24"/>
        </w:rPr>
        <w:t>报到地点：广州东山宾馆</w:t>
      </w:r>
      <w:r w:rsidRPr="00FB412E">
        <w:rPr>
          <w:rFonts w:ascii="宋体" w:eastAsia="宋体" w:hAnsi="宋体" w:cs="宋体"/>
          <w:sz w:val="24"/>
          <w:szCs w:val="24"/>
        </w:rPr>
        <w:t>1</w:t>
      </w:r>
      <w:r w:rsidRPr="00FB412E">
        <w:rPr>
          <w:rFonts w:ascii="宋体" w:eastAsia="宋体" w:hAnsi="宋体" w:cs="宋体" w:hint="eastAsia"/>
          <w:sz w:val="24"/>
          <w:szCs w:val="24"/>
        </w:rPr>
        <w:t>号楼大厅（越秀区三育路</w:t>
      </w:r>
      <w:r w:rsidRPr="00FB412E">
        <w:rPr>
          <w:rFonts w:ascii="宋体" w:eastAsia="宋体" w:hAnsi="宋体" w:cs="宋体"/>
          <w:sz w:val="24"/>
          <w:szCs w:val="24"/>
        </w:rPr>
        <w:t>44</w:t>
      </w:r>
      <w:r w:rsidRPr="00FB412E">
        <w:rPr>
          <w:rFonts w:ascii="宋体" w:eastAsia="宋体" w:hAnsi="宋体" w:cs="宋体" w:hint="eastAsia"/>
          <w:sz w:val="24"/>
          <w:szCs w:val="24"/>
        </w:rPr>
        <w:t>号），电话</w:t>
      </w:r>
      <w:r w:rsidRPr="00FB412E">
        <w:rPr>
          <w:rFonts w:ascii="宋体" w:eastAsia="宋体" w:hAnsi="宋体" w:cs="宋体"/>
          <w:sz w:val="24"/>
          <w:szCs w:val="24"/>
        </w:rPr>
        <w:t>020-87773722</w:t>
      </w:r>
      <w:r w:rsidRPr="00FB412E">
        <w:rPr>
          <w:rFonts w:ascii="宋体" w:eastAsia="宋体" w:hAnsi="宋体" w:cs="宋体" w:hint="eastAsia"/>
          <w:sz w:val="24"/>
          <w:szCs w:val="24"/>
        </w:rPr>
        <w:t>。</w:t>
      </w:r>
    </w:p>
    <w:p w:rsidR="000C3D60" w:rsidRPr="00FB412E" w:rsidRDefault="000C3D60" w:rsidP="000C3D60">
      <w:pPr>
        <w:pStyle w:val="a3"/>
        <w:spacing w:line="360" w:lineRule="auto"/>
        <w:rPr>
          <w:rFonts w:ascii="宋体" w:eastAsia="宋体" w:hAnsi="宋体"/>
          <w:sz w:val="24"/>
          <w:szCs w:val="24"/>
        </w:rPr>
      </w:pPr>
    </w:p>
    <w:p w:rsidR="00223B9F" w:rsidRDefault="00223B9F" w:rsidP="000C3D60">
      <w:pPr>
        <w:pStyle w:val="a3"/>
        <w:tabs>
          <w:tab w:val="left" w:pos="284"/>
          <w:tab w:val="left" w:pos="709"/>
        </w:tabs>
        <w:spacing w:line="360" w:lineRule="auto"/>
        <w:rPr>
          <w:rFonts w:ascii="宋体" w:eastAsia="宋体" w:hAnsi="宋体" w:cs="宋体" w:hint="eastAsia"/>
          <w:sz w:val="24"/>
          <w:szCs w:val="24"/>
        </w:rPr>
      </w:pPr>
      <w:r w:rsidRPr="005E718D">
        <w:rPr>
          <w:rFonts w:ascii="宋体" w:eastAsia="宋体" w:hAnsi="宋体" w:cs="宋体" w:hint="eastAsia"/>
          <w:b/>
          <w:sz w:val="24"/>
          <w:szCs w:val="24"/>
        </w:rPr>
        <w:t>四、报名及费用：</w:t>
      </w:r>
      <w:r w:rsidRPr="00FB412E">
        <w:rPr>
          <w:rFonts w:ascii="宋体" w:eastAsia="宋体" w:hAnsi="宋体" w:cs="宋体" w:hint="eastAsia"/>
          <w:sz w:val="24"/>
          <w:szCs w:val="24"/>
        </w:rPr>
        <w:t>从即日起，参会人员于</w:t>
      </w:r>
      <w:r w:rsidRPr="00FB412E">
        <w:rPr>
          <w:rFonts w:ascii="宋体" w:eastAsia="宋体" w:hAnsi="宋体" w:cs="宋体"/>
          <w:sz w:val="24"/>
          <w:szCs w:val="24"/>
        </w:rPr>
        <w:t>12</w:t>
      </w:r>
      <w:r w:rsidRPr="00FB412E">
        <w:rPr>
          <w:rFonts w:ascii="宋体" w:eastAsia="宋体" w:hAnsi="宋体" w:cs="宋体" w:hint="eastAsia"/>
          <w:sz w:val="24"/>
          <w:szCs w:val="24"/>
        </w:rPr>
        <w:t>月</w:t>
      </w:r>
      <w:r w:rsidRPr="00945707">
        <w:rPr>
          <w:rFonts w:ascii="宋体" w:eastAsia="宋体" w:hAnsi="宋体" w:cs="宋体"/>
          <w:color w:val="000000"/>
          <w:sz w:val="24"/>
          <w:szCs w:val="24"/>
        </w:rPr>
        <w:t>13</w:t>
      </w:r>
      <w:r w:rsidRPr="00FB412E">
        <w:rPr>
          <w:rFonts w:ascii="宋体" w:eastAsia="宋体" w:hAnsi="宋体" w:cs="宋体" w:hint="eastAsia"/>
          <w:sz w:val="24"/>
          <w:szCs w:val="24"/>
        </w:rPr>
        <w:t>日前将回执发到联系人邮箱，以便安排食宿。费用：培训费</w:t>
      </w:r>
      <w:r w:rsidR="008B32A0" w:rsidRPr="008B32A0">
        <w:rPr>
          <w:rFonts w:ascii="宋体" w:eastAsia="宋体" w:hAnsi="宋体" w:cs="宋体" w:hint="eastAsia"/>
          <w:b/>
          <w:sz w:val="24"/>
          <w:szCs w:val="24"/>
        </w:rPr>
        <w:t>6</w:t>
      </w:r>
      <w:r w:rsidRPr="008B32A0">
        <w:rPr>
          <w:rFonts w:ascii="宋体" w:eastAsia="宋体" w:hAnsi="宋体" w:cs="宋体"/>
          <w:b/>
          <w:sz w:val="24"/>
          <w:szCs w:val="24"/>
        </w:rPr>
        <w:t>00</w:t>
      </w:r>
      <w:r w:rsidRPr="00FB412E">
        <w:rPr>
          <w:rFonts w:ascii="宋体" w:eastAsia="宋体" w:hAnsi="宋体" w:cs="宋体" w:hint="eastAsia"/>
          <w:sz w:val="24"/>
          <w:szCs w:val="24"/>
        </w:rPr>
        <w:t>元</w:t>
      </w:r>
      <w:r w:rsidRPr="00FB412E">
        <w:rPr>
          <w:rFonts w:ascii="宋体" w:eastAsia="宋体" w:hAnsi="宋体" w:cs="宋体"/>
          <w:sz w:val="24"/>
          <w:szCs w:val="24"/>
        </w:rPr>
        <w:t>/</w:t>
      </w:r>
      <w:r w:rsidRPr="00FB412E">
        <w:rPr>
          <w:rFonts w:ascii="宋体" w:eastAsia="宋体" w:hAnsi="宋体" w:cs="宋体" w:hint="eastAsia"/>
          <w:sz w:val="24"/>
          <w:szCs w:val="24"/>
        </w:rPr>
        <w:t>人。</w:t>
      </w:r>
      <w:r>
        <w:rPr>
          <w:rFonts w:ascii="宋体" w:eastAsia="宋体" w:hAnsi="宋体" w:cs="宋体" w:hint="eastAsia"/>
          <w:sz w:val="24"/>
          <w:szCs w:val="24"/>
        </w:rPr>
        <w:t>食</w:t>
      </w:r>
      <w:r w:rsidRPr="00FB412E">
        <w:rPr>
          <w:rFonts w:ascii="宋体" w:eastAsia="宋体" w:hAnsi="宋体" w:cs="宋体" w:hint="eastAsia"/>
          <w:sz w:val="24"/>
          <w:szCs w:val="24"/>
        </w:rPr>
        <w:t>宿统一安排，</w:t>
      </w:r>
      <w:r>
        <w:rPr>
          <w:rFonts w:ascii="宋体" w:eastAsia="宋体" w:hAnsi="宋体" w:cs="宋体" w:hint="eastAsia"/>
          <w:sz w:val="24"/>
          <w:szCs w:val="24"/>
        </w:rPr>
        <w:t>按规定</w:t>
      </w:r>
      <w:r w:rsidRPr="00FB412E">
        <w:rPr>
          <w:rFonts w:ascii="宋体" w:eastAsia="宋体" w:hAnsi="宋体" w:cs="宋体" w:hint="eastAsia"/>
          <w:sz w:val="24"/>
          <w:szCs w:val="24"/>
        </w:rPr>
        <w:t>回</w:t>
      </w:r>
      <w:r>
        <w:rPr>
          <w:rFonts w:ascii="宋体" w:eastAsia="宋体" w:hAnsi="宋体" w:cs="宋体" w:hint="eastAsia"/>
          <w:sz w:val="24"/>
          <w:szCs w:val="24"/>
        </w:rPr>
        <w:t>原</w:t>
      </w:r>
      <w:r w:rsidRPr="00FB412E">
        <w:rPr>
          <w:rFonts w:ascii="宋体" w:eastAsia="宋体" w:hAnsi="宋体" w:cs="宋体" w:hint="eastAsia"/>
          <w:sz w:val="24"/>
          <w:szCs w:val="24"/>
        </w:rPr>
        <w:t>单位报销。</w:t>
      </w:r>
    </w:p>
    <w:p w:rsidR="000C3D60" w:rsidRPr="00FB412E" w:rsidRDefault="000C3D60" w:rsidP="000C3D60">
      <w:pPr>
        <w:pStyle w:val="a3"/>
        <w:tabs>
          <w:tab w:val="left" w:pos="284"/>
          <w:tab w:val="left" w:pos="709"/>
        </w:tabs>
        <w:spacing w:line="360" w:lineRule="auto"/>
        <w:rPr>
          <w:rFonts w:ascii="宋体" w:eastAsia="宋体" w:hAnsi="宋体"/>
          <w:sz w:val="24"/>
          <w:szCs w:val="24"/>
        </w:rPr>
      </w:pPr>
    </w:p>
    <w:p w:rsidR="000C3D60" w:rsidRDefault="00223B9F" w:rsidP="000C3D60">
      <w:pPr>
        <w:pStyle w:val="a3"/>
        <w:tabs>
          <w:tab w:val="left" w:pos="0"/>
          <w:tab w:val="left" w:pos="284"/>
          <w:tab w:val="left" w:pos="709"/>
        </w:tabs>
        <w:spacing w:line="360" w:lineRule="auto"/>
        <w:ind w:leftChars="-64" w:left="-141" w:firstLineChars="50" w:firstLine="120"/>
        <w:rPr>
          <w:rFonts w:ascii="宋体" w:eastAsia="宋体" w:hAnsi="宋体" w:cs="宋体" w:hint="eastAsia"/>
          <w:b/>
          <w:sz w:val="24"/>
          <w:szCs w:val="24"/>
        </w:rPr>
      </w:pPr>
      <w:r w:rsidRPr="005E718D">
        <w:rPr>
          <w:rFonts w:ascii="宋体" w:eastAsia="宋体" w:hAnsi="宋体" w:cs="宋体" w:hint="eastAsia"/>
          <w:b/>
          <w:sz w:val="24"/>
          <w:szCs w:val="24"/>
        </w:rPr>
        <w:t>五、通讯方式：</w:t>
      </w:r>
    </w:p>
    <w:p w:rsidR="00223B9F" w:rsidRPr="00FB412E" w:rsidRDefault="00223B9F" w:rsidP="000C3D60">
      <w:pPr>
        <w:pStyle w:val="a3"/>
        <w:tabs>
          <w:tab w:val="left" w:pos="0"/>
          <w:tab w:val="left" w:pos="284"/>
          <w:tab w:val="left" w:pos="709"/>
        </w:tabs>
        <w:spacing w:line="360" w:lineRule="auto"/>
        <w:ind w:leftChars="-64" w:left="-141" w:firstLineChars="150" w:firstLine="360"/>
        <w:rPr>
          <w:rFonts w:ascii="宋体" w:eastAsia="宋体" w:hAnsi="宋体"/>
          <w:sz w:val="24"/>
          <w:szCs w:val="24"/>
        </w:rPr>
      </w:pPr>
      <w:r w:rsidRPr="00FB412E">
        <w:rPr>
          <w:rFonts w:ascii="宋体" w:eastAsia="宋体" w:hAnsi="宋体" w:cs="宋体" w:hint="eastAsia"/>
          <w:sz w:val="24"/>
          <w:szCs w:val="24"/>
        </w:rPr>
        <w:t>联系人：任素桃</w:t>
      </w:r>
      <w:r w:rsidRPr="00FB412E">
        <w:rPr>
          <w:rFonts w:ascii="宋体" w:eastAsia="宋体" w:hAnsi="宋体" w:cs="宋体"/>
          <w:sz w:val="24"/>
          <w:szCs w:val="24"/>
        </w:rPr>
        <w:t xml:space="preserve"> </w:t>
      </w:r>
      <w:r w:rsidRPr="00FB412E">
        <w:rPr>
          <w:rFonts w:ascii="宋体" w:eastAsia="宋体" w:hAnsi="宋体" w:cs="宋体" w:hint="eastAsia"/>
          <w:sz w:val="24"/>
          <w:szCs w:val="24"/>
        </w:rPr>
        <w:t>，手机号码：</w:t>
      </w:r>
      <w:r w:rsidRPr="00FB412E">
        <w:rPr>
          <w:rFonts w:ascii="宋体" w:eastAsia="宋体" w:hAnsi="宋体" w:cs="宋体"/>
          <w:sz w:val="24"/>
          <w:szCs w:val="24"/>
        </w:rPr>
        <w:t>13662526287</w:t>
      </w:r>
      <w:r w:rsidRPr="00FB412E">
        <w:rPr>
          <w:rFonts w:ascii="宋体" w:eastAsia="宋体" w:hAnsi="宋体" w:cs="宋体" w:hint="eastAsia"/>
          <w:sz w:val="24"/>
          <w:szCs w:val="24"/>
        </w:rPr>
        <w:t>（可发短信到手机报名）</w:t>
      </w:r>
    </w:p>
    <w:p w:rsidR="00223B9F" w:rsidRDefault="00223B9F" w:rsidP="000C3D60">
      <w:pPr>
        <w:pStyle w:val="a3"/>
        <w:tabs>
          <w:tab w:val="left" w:pos="0"/>
          <w:tab w:val="left" w:pos="284"/>
          <w:tab w:val="left" w:pos="709"/>
        </w:tabs>
        <w:spacing w:line="360" w:lineRule="auto"/>
        <w:ind w:leftChars="-64" w:left="-141" w:firstLineChars="100" w:firstLine="240"/>
        <w:rPr>
          <w:rFonts w:ascii="宋体" w:eastAsia="宋体" w:hAnsi="宋体" w:cs="宋体" w:hint="eastAsia"/>
          <w:sz w:val="24"/>
          <w:szCs w:val="24"/>
          <w:u w:val="single"/>
        </w:rPr>
      </w:pPr>
      <w:r w:rsidRPr="00FB412E">
        <w:rPr>
          <w:rFonts w:ascii="宋体" w:eastAsia="宋体" w:hAnsi="宋体" w:cs="宋体" w:hint="eastAsia"/>
          <w:sz w:val="24"/>
          <w:szCs w:val="24"/>
        </w:rPr>
        <w:t>固定电话：（</w:t>
      </w:r>
      <w:r w:rsidRPr="00FB412E">
        <w:rPr>
          <w:rFonts w:ascii="宋体" w:eastAsia="宋体" w:hAnsi="宋体" w:cs="宋体"/>
          <w:sz w:val="24"/>
          <w:szCs w:val="24"/>
        </w:rPr>
        <w:t>020</w:t>
      </w:r>
      <w:r w:rsidRPr="00FB412E">
        <w:rPr>
          <w:rFonts w:ascii="宋体" w:eastAsia="宋体" w:hAnsi="宋体" w:cs="宋体" w:hint="eastAsia"/>
          <w:sz w:val="24"/>
          <w:szCs w:val="24"/>
        </w:rPr>
        <w:t>）</w:t>
      </w:r>
      <w:r w:rsidRPr="00FB412E">
        <w:rPr>
          <w:rFonts w:ascii="宋体" w:eastAsia="宋体" w:hAnsi="宋体" w:cs="宋体"/>
          <w:sz w:val="24"/>
          <w:szCs w:val="24"/>
        </w:rPr>
        <w:t xml:space="preserve">62787224   </w:t>
      </w:r>
      <w:r w:rsidRPr="00FB412E">
        <w:rPr>
          <w:rFonts w:ascii="宋体" w:eastAsia="宋体" w:hAnsi="宋体" w:cs="宋体" w:hint="eastAsia"/>
          <w:sz w:val="24"/>
          <w:szCs w:val="24"/>
        </w:rPr>
        <w:t>邮箱地址：</w:t>
      </w:r>
      <w:hyperlink r:id="rId7" w:history="1">
        <w:r w:rsidR="000C3D60" w:rsidRPr="00462705">
          <w:rPr>
            <w:rStyle w:val="a7"/>
            <w:rFonts w:ascii="宋体" w:eastAsia="宋体" w:hAnsi="宋体" w:cs="宋体"/>
            <w:sz w:val="24"/>
            <w:szCs w:val="24"/>
          </w:rPr>
          <w:t>rsttgz@sina.com</w:t>
        </w:r>
      </w:hyperlink>
    </w:p>
    <w:p w:rsidR="000C3D60" w:rsidRPr="00FB412E" w:rsidRDefault="000C3D60" w:rsidP="000C3D60">
      <w:pPr>
        <w:pStyle w:val="a3"/>
        <w:tabs>
          <w:tab w:val="left" w:pos="0"/>
          <w:tab w:val="left" w:pos="284"/>
          <w:tab w:val="left" w:pos="709"/>
        </w:tabs>
        <w:spacing w:line="360" w:lineRule="auto"/>
        <w:ind w:leftChars="-64" w:left="-141" w:firstLineChars="100" w:firstLine="240"/>
        <w:rPr>
          <w:rFonts w:ascii="宋体" w:eastAsia="宋体" w:hAnsi="宋体"/>
          <w:sz w:val="24"/>
          <w:szCs w:val="24"/>
        </w:rPr>
      </w:pPr>
    </w:p>
    <w:p w:rsidR="00223B9F" w:rsidRDefault="00223B9F" w:rsidP="000C3D60">
      <w:pPr>
        <w:pStyle w:val="a3"/>
        <w:spacing w:line="360" w:lineRule="auto"/>
        <w:rPr>
          <w:rFonts w:ascii="宋体" w:eastAsia="宋体" w:hAnsi="宋体" w:cs="宋体" w:hint="eastAsia"/>
          <w:sz w:val="24"/>
          <w:szCs w:val="24"/>
        </w:rPr>
      </w:pPr>
      <w:r w:rsidRPr="005E718D">
        <w:rPr>
          <w:rFonts w:ascii="宋体" w:eastAsia="宋体" w:hAnsi="宋体" w:cs="宋体" w:hint="eastAsia"/>
          <w:b/>
          <w:sz w:val="24"/>
          <w:szCs w:val="24"/>
        </w:rPr>
        <w:t>六、继续教育学分</w:t>
      </w:r>
      <w:r w:rsidRPr="00FB412E">
        <w:rPr>
          <w:rFonts w:ascii="宋体" w:eastAsia="宋体" w:hAnsi="宋体" w:cs="宋体" w:hint="eastAsia"/>
          <w:sz w:val="24"/>
          <w:szCs w:val="24"/>
        </w:rPr>
        <w:t>：</w:t>
      </w:r>
      <w:r w:rsidRPr="000C3D60">
        <w:rPr>
          <w:rFonts w:ascii="宋体" w:eastAsia="宋体" w:hAnsi="宋体" w:cs="宋体" w:hint="eastAsia"/>
          <w:color w:val="FF0000"/>
          <w:sz w:val="24"/>
          <w:szCs w:val="24"/>
        </w:rPr>
        <w:t>请各位参加培训班的学员携带继续教育“</w:t>
      </w:r>
      <w:r w:rsidRPr="000C3D60">
        <w:rPr>
          <w:rFonts w:ascii="宋体" w:eastAsia="宋体" w:hAnsi="宋体" w:cs="宋体"/>
          <w:color w:val="FF0000"/>
          <w:sz w:val="24"/>
          <w:szCs w:val="24"/>
        </w:rPr>
        <w:t>IC</w:t>
      </w:r>
      <w:r w:rsidRPr="000C3D60">
        <w:rPr>
          <w:rFonts w:ascii="宋体" w:eastAsia="宋体" w:hAnsi="宋体" w:cs="宋体" w:hint="eastAsia"/>
          <w:color w:val="FF0000"/>
          <w:sz w:val="24"/>
          <w:szCs w:val="24"/>
        </w:rPr>
        <w:t>学分卡”录入登记。逾期录入“卫生科教管理平台”将不予认可，无法补录学分。</w:t>
      </w:r>
    </w:p>
    <w:p w:rsidR="000C3D60" w:rsidRPr="00FB412E" w:rsidRDefault="000C3D60" w:rsidP="000C3D60">
      <w:pPr>
        <w:pStyle w:val="a3"/>
        <w:spacing w:line="360" w:lineRule="auto"/>
        <w:rPr>
          <w:rFonts w:ascii="宋体" w:eastAsia="宋体" w:hAnsi="宋体"/>
          <w:sz w:val="24"/>
          <w:szCs w:val="24"/>
        </w:rPr>
      </w:pPr>
    </w:p>
    <w:p w:rsidR="00223B9F" w:rsidRPr="00FB412E" w:rsidRDefault="00223B9F" w:rsidP="000C3D60">
      <w:pPr>
        <w:pStyle w:val="a3"/>
        <w:spacing w:line="360" w:lineRule="auto"/>
        <w:rPr>
          <w:rFonts w:ascii="宋体" w:eastAsia="宋体" w:hAnsi="宋体"/>
          <w:sz w:val="24"/>
          <w:szCs w:val="24"/>
        </w:rPr>
      </w:pPr>
      <w:r w:rsidRPr="005E718D">
        <w:rPr>
          <w:rFonts w:ascii="宋体" w:eastAsia="宋体" w:hAnsi="宋体" w:cs="宋体" w:hint="eastAsia"/>
          <w:b/>
          <w:sz w:val="24"/>
          <w:szCs w:val="24"/>
        </w:rPr>
        <w:t>七、乘车路线</w:t>
      </w:r>
      <w:r w:rsidRPr="00FB412E">
        <w:rPr>
          <w:rFonts w:ascii="宋体" w:eastAsia="宋体" w:hAnsi="宋体" w:cs="宋体" w:hint="eastAsia"/>
          <w:sz w:val="24"/>
          <w:szCs w:val="24"/>
        </w:rPr>
        <w:t>：火车站、汽车站可乘地铁</w:t>
      </w:r>
      <w:r w:rsidRPr="00FB412E">
        <w:rPr>
          <w:rFonts w:ascii="宋体" w:eastAsia="宋体" w:hAnsi="宋体" w:cs="宋体"/>
          <w:sz w:val="24"/>
          <w:szCs w:val="24"/>
        </w:rPr>
        <w:t>2</w:t>
      </w:r>
      <w:r w:rsidRPr="00FB412E">
        <w:rPr>
          <w:rFonts w:ascii="宋体" w:eastAsia="宋体" w:hAnsi="宋体" w:cs="宋体" w:hint="eastAsia"/>
          <w:sz w:val="24"/>
          <w:szCs w:val="24"/>
        </w:rPr>
        <w:t>号线转</w:t>
      </w:r>
      <w:r w:rsidRPr="00FB412E">
        <w:rPr>
          <w:rFonts w:ascii="宋体" w:eastAsia="宋体" w:hAnsi="宋体" w:cs="宋体"/>
          <w:sz w:val="24"/>
          <w:szCs w:val="24"/>
        </w:rPr>
        <w:t>1</w:t>
      </w:r>
      <w:r w:rsidRPr="00FB412E">
        <w:rPr>
          <w:rFonts w:ascii="宋体" w:eastAsia="宋体" w:hAnsi="宋体" w:cs="宋体" w:hint="eastAsia"/>
          <w:sz w:val="24"/>
          <w:szCs w:val="24"/>
        </w:rPr>
        <w:t>号线到东山口下车；公共汽车</w:t>
      </w:r>
      <w:r w:rsidRPr="00FB412E">
        <w:rPr>
          <w:rFonts w:ascii="宋体" w:eastAsia="宋体" w:hAnsi="宋体" w:cs="宋体"/>
          <w:sz w:val="24"/>
          <w:szCs w:val="24"/>
        </w:rPr>
        <w:t>1</w:t>
      </w:r>
      <w:r w:rsidRPr="00FB412E">
        <w:rPr>
          <w:rFonts w:ascii="宋体" w:eastAsia="宋体" w:hAnsi="宋体" w:cs="宋体" w:hint="eastAsia"/>
          <w:sz w:val="24"/>
          <w:szCs w:val="24"/>
        </w:rPr>
        <w:t>路、</w:t>
      </w:r>
      <w:r w:rsidRPr="00FB412E">
        <w:rPr>
          <w:rFonts w:ascii="宋体" w:eastAsia="宋体" w:hAnsi="宋体" w:cs="宋体"/>
          <w:sz w:val="24"/>
          <w:szCs w:val="24"/>
        </w:rPr>
        <w:t>3</w:t>
      </w:r>
      <w:r w:rsidRPr="00FB412E">
        <w:rPr>
          <w:rFonts w:ascii="宋体" w:eastAsia="宋体" w:hAnsi="宋体" w:cs="宋体" w:hint="eastAsia"/>
          <w:sz w:val="24"/>
          <w:szCs w:val="24"/>
        </w:rPr>
        <w:t>路、</w:t>
      </w:r>
      <w:r w:rsidRPr="00FB412E">
        <w:rPr>
          <w:rFonts w:ascii="宋体" w:eastAsia="宋体" w:hAnsi="宋体" w:cs="宋体"/>
          <w:sz w:val="24"/>
          <w:szCs w:val="24"/>
        </w:rPr>
        <w:t>30</w:t>
      </w:r>
      <w:r w:rsidRPr="00FB412E">
        <w:rPr>
          <w:rFonts w:ascii="宋体" w:eastAsia="宋体" w:hAnsi="宋体" w:cs="宋体" w:hint="eastAsia"/>
          <w:sz w:val="24"/>
          <w:szCs w:val="24"/>
        </w:rPr>
        <w:t>路、</w:t>
      </w:r>
      <w:r w:rsidRPr="00FB412E">
        <w:rPr>
          <w:rFonts w:ascii="宋体" w:eastAsia="宋体" w:hAnsi="宋体" w:cs="宋体"/>
          <w:sz w:val="24"/>
          <w:szCs w:val="24"/>
        </w:rPr>
        <w:t>215</w:t>
      </w:r>
      <w:r w:rsidRPr="00FB412E">
        <w:rPr>
          <w:rFonts w:ascii="宋体" w:eastAsia="宋体" w:hAnsi="宋体" w:cs="宋体" w:hint="eastAsia"/>
          <w:sz w:val="24"/>
          <w:szCs w:val="24"/>
        </w:rPr>
        <w:t>路、</w:t>
      </w:r>
      <w:r w:rsidRPr="00FB412E">
        <w:rPr>
          <w:rFonts w:ascii="宋体" w:eastAsia="宋体" w:hAnsi="宋体" w:cs="宋体"/>
          <w:sz w:val="24"/>
          <w:szCs w:val="24"/>
        </w:rPr>
        <w:t>811</w:t>
      </w:r>
      <w:r w:rsidRPr="00FB412E">
        <w:rPr>
          <w:rFonts w:ascii="宋体" w:eastAsia="宋体" w:hAnsi="宋体" w:cs="宋体" w:hint="eastAsia"/>
          <w:sz w:val="24"/>
          <w:szCs w:val="24"/>
        </w:rPr>
        <w:t>路、</w:t>
      </w:r>
      <w:r w:rsidRPr="00FB412E">
        <w:rPr>
          <w:rFonts w:ascii="宋体" w:eastAsia="宋体" w:hAnsi="宋体" w:cs="宋体"/>
          <w:sz w:val="24"/>
          <w:szCs w:val="24"/>
        </w:rPr>
        <w:t>813</w:t>
      </w:r>
      <w:r w:rsidRPr="00FB412E">
        <w:rPr>
          <w:rFonts w:ascii="宋体" w:eastAsia="宋体" w:hAnsi="宋体" w:cs="宋体" w:hint="eastAsia"/>
          <w:sz w:val="24"/>
          <w:szCs w:val="24"/>
        </w:rPr>
        <w:t>路均可。</w:t>
      </w:r>
    </w:p>
    <w:p w:rsidR="00223B9F" w:rsidRPr="00FB412E" w:rsidRDefault="00223B9F" w:rsidP="000C3D60">
      <w:pPr>
        <w:pStyle w:val="a3"/>
        <w:spacing w:line="360" w:lineRule="auto"/>
        <w:rPr>
          <w:rFonts w:ascii="宋体" w:eastAsia="宋体" w:hAnsi="宋体"/>
          <w:sz w:val="24"/>
          <w:szCs w:val="24"/>
        </w:rPr>
      </w:pPr>
    </w:p>
    <w:p w:rsidR="000C3D60" w:rsidRDefault="00223B9F" w:rsidP="000C3D60">
      <w:pPr>
        <w:pStyle w:val="a3"/>
        <w:spacing w:line="360" w:lineRule="auto"/>
        <w:rPr>
          <w:rFonts w:ascii="宋体" w:eastAsia="宋体" w:hAnsi="宋体" w:cs="宋体" w:hint="eastAsia"/>
          <w:sz w:val="24"/>
          <w:szCs w:val="24"/>
        </w:rPr>
      </w:pPr>
      <w:r w:rsidRPr="00FB412E">
        <w:rPr>
          <w:rFonts w:ascii="宋体" w:eastAsia="宋体" w:hAnsi="宋体" w:cs="宋体"/>
          <w:sz w:val="24"/>
          <w:szCs w:val="24"/>
        </w:rPr>
        <w:t xml:space="preserve">    </w:t>
      </w:r>
      <w:r>
        <w:rPr>
          <w:rFonts w:ascii="宋体" w:eastAsia="宋体" w:hAnsi="宋体" w:cs="宋体"/>
          <w:sz w:val="24"/>
          <w:szCs w:val="24"/>
        </w:rPr>
        <w:t xml:space="preserve">                              </w:t>
      </w:r>
      <w:r w:rsidRPr="00FB412E">
        <w:rPr>
          <w:rFonts w:ascii="宋体" w:eastAsia="宋体" w:hAnsi="宋体" w:cs="宋体" w:hint="eastAsia"/>
          <w:sz w:val="24"/>
          <w:szCs w:val="24"/>
        </w:rPr>
        <w:t>广东省护理学会</w:t>
      </w:r>
    </w:p>
    <w:p w:rsidR="00223B9F" w:rsidRPr="0070632A" w:rsidRDefault="00223B9F" w:rsidP="000C3D60">
      <w:pPr>
        <w:pStyle w:val="a3"/>
        <w:spacing w:line="360" w:lineRule="auto"/>
        <w:ind w:firstLineChars="1500" w:firstLine="3600"/>
        <w:rPr>
          <w:rFonts w:ascii="宋体" w:eastAsia="宋体" w:hAnsi="宋体"/>
          <w:sz w:val="24"/>
          <w:szCs w:val="24"/>
        </w:rPr>
      </w:pPr>
      <w:r w:rsidRPr="00FB412E">
        <w:rPr>
          <w:rFonts w:ascii="宋体" w:eastAsia="宋体" w:hAnsi="宋体" w:cs="宋体" w:hint="eastAsia"/>
          <w:sz w:val="24"/>
          <w:szCs w:val="24"/>
        </w:rPr>
        <w:t>消</w:t>
      </w:r>
      <w:r w:rsidRPr="0070632A">
        <w:rPr>
          <w:rFonts w:ascii="宋体" w:eastAsia="宋体" w:hAnsi="宋体" w:cs="宋体" w:hint="eastAsia"/>
          <w:sz w:val="24"/>
          <w:szCs w:val="24"/>
        </w:rPr>
        <w:t>毒供应护理专业委员会</w:t>
      </w:r>
    </w:p>
    <w:p w:rsidR="00223B9F" w:rsidRDefault="00223B9F" w:rsidP="000C3D60">
      <w:pPr>
        <w:pStyle w:val="a3"/>
        <w:spacing w:line="360" w:lineRule="auto"/>
        <w:rPr>
          <w:rFonts w:ascii="宋体" w:eastAsia="宋体" w:hAnsi="宋体" w:cs="宋体"/>
          <w:sz w:val="24"/>
          <w:szCs w:val="24"/>
        </w:rPr>
      </w:pPr>
      <w:r w:rsidRPr="00FB412E">
        <w:rPr>
          <w:rFonts w:ascii="宋体" w:eastAsia="宋体" w:hAnsi="宋体" w:cs="宋体"/>
          <w:sz w:val="24"/>
          <w:szCs w:val="24"/>
        </w:rPr>
        <w:t xml:space="preserve">           </w:t>
      </w:r>
      <w:r w:rsidR="000C3D60">
        <w:rPr>
          <w:rFonts w:ascii="宋体" w:eastAsia="宋体" w:hAnsi="宋体" w:cs="宋体"/>
          <w:sz w:val="24"/>
          <w:szCs w:val="24"/>
        </w:rPr>
        <w:t xml:space="preserve">                       </w:t>
      </w:r>
      <w:r w:rsidRPr="00FB412E">
        <w:rPr>
          <w:rFonts w:ascii="宋体" w:eastAsia="宋体" w:hAnsi="宋体" w:cs="宋体"/>
          <w:sz w:val="24"/>
          <w:szCs w:val="24"/>
        </w:rPr>
        <w:t>2015</w:t>
      </w:r>
      <w:r w:rsidRPr="00FB412E">
        <w:rPr>
          <w:rFonts w:ascii="宋体" w:eastAsia="宋体" w:hAnsi="宋体" w:cs="宋体" w:hint="eastAsia"/>
          <w:sz w:val="24"/>
          <w:szCs w:val="24"/>
        </w:rPr>
        <w:t>年</w:t>
      </w:r>
      <w:r w:rsidRPr="00FB412E">
        <w:rPr>
          <w:rFonts w:ascii="宋体" w:eastAsia="宋体" w:hAnsi="宋体" w:cs="宋体"/>
          <w:sz w:val="24"/>
          <w:szCs w:val="24"/>
        </w:rPr>
        <w:t>11</w:t>
      </w:r>
      <w:r w:rsidRPr="00FB412E">
        <w:rPr>
          <w:rFonts w:ascii="宋体" w:eastAsia="宋体" w:hAnsi="宋体" w:cs="宋体" w:hint="eastAsia"/>
          <w:sz w:val="24"/>
          <w:szCs w:val="24"/>
        </w:rPr>
        <w:t>月</w:t>
      </w:r>
      <w:r w:rsidRPr="00FB412E">
        <w:rPr>
          <w:rFonts w:ascii="宋体" w:eastAsia="宋体" w:hAnsi="宋体" w:cs="宋体"/>
          <w:sz w:val="24"/>
          <w:szCs w:val="24"/>
        </w:rPr>
        <w:t>1</w:t>
      </w:r>
      <w:r w:rsidR="0070632A">
        <w:rPr>
          <w:rFonts w:ascii="宋体" w:eastAsia="宋体" w:hAnsi="宋体" w:cs="宋体" w:hint="eastAsia"/>
          <w:sz w:val="24"/>
          <w:szCs w:val="24"/>
        </w:rPr>
        <w:t>8</w:t>
      </w:r>
      <w:r w:rsidRPr="00FB412E">
        <w:rPr>
          <w:rFonts w:ascii="宋体" w:eastAsia="宋体" w:hAnsi="宋体" w:cs="宋体" w:hint="eastAsia"/>
          <w:sz w:val="24"/>
          <w:szCs w:val="24"/>
        </w:rPr>
        <w:t>日</w:t>
      </w:r>
    </w:p>
    <w:p w:rsidR="0070632A" w:rsidRPr="00FB412E" w:rsidRDefault="0070632A" w:rsidP="000C3D60">
      <w:pPr>
        <w:pStyle w:val="a3"/>
        <w:spacing w:line="360" w:lineRule="auto"/>
        <w:rPr>
          <w:rFonts w:ascii="宋体" w:eastAsia="宋体" w:hAnsi="宋体"/>
          <w:sz w:val="24"/>
          <w:szCs w:val="24"/>
        </w:rPr>
      </w:pPr>
    </w:p>
    <w:p w:rsidR="00223B9F" w:rsidRPr="003500A7" w:rsidRDefault="00223B9F" w:rsidP="000C3D60">
      <w:pPr>
        <w:pStyle w:val="a3"/>
        <w:spacing w:line="360" w:lineRule="auto"/>
        <w:rPr>
          <w:rFonts w:ascii="宋体" w:eastAsia="宋体" w:hAnsi="宋体"/>
          <w:color w:val="00B0F0"/>
          <w:sz w:val="21"/>
          <w:szCs w:val="21"/>
        </w:rPr>
      </w:pPr>
    </w:p>
    <w:p w:rsidR="00223B9F" w:rsidRPr="0070632A" w:rsidRDefault="0070632A" w:rsidP="000C3D60">
      <w:pPr>
        <w:pStyle w:val="a3"/>
        <w:spacing w:line="360" w:lineRule="auto"/>
        <w:jc w:val="center"/>
        <w:rPr>
          <w:rFonts w:ascii="宋体" w:eastAsia="宋体" w:hAnsi="宋体"/>
          <w:sz w:val="28"/>
          <w:szCs w:val="28"/>
        </w:rPr>
      </w:pPr>
      <w:r w:rsidRPr="0070632A">
        <w:rPr>
          <w:rFonts w:hAnsi="宋体" w:hint="eastAsia"/>
          <w:bCs/>
          <w:sz w:val="28"/>
          <w:szCs w:val="28"/>
        </w:rPr>
        <w:t>《</w:t>
      </w:r>
      <w:r w:rsidRPr="0070632A">
        <w:rPr>
          <w:rFonts w:hAnsi="宋体"/>
          <w:bCs/>
          <w:sz w:val="28"/>
          <w:szCs w:val="28"/>
        </w:rPr>
        <w:t>2015</w:t>
      </w:r>
      <w:r w:rsidRPr="0070632A">
        <w:rPr>
          <w:rFonts w:hAnsi="宋体" w:hint="eastAsia"/>
          <w:bCs/>
          <w:sz w:val="28"/>
          <w:szCs w:val="28"/>
        </w:rPr>
        <w:t>年消毒供应专业管理及实践新进展》培训班报名回执</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886"/>
        <w:gridCol w:w="1276"/>
        <w:gridCol w:w="1098"/>
        <w:gridCol w:w="1134"/>
        <w:gridCol w:w="1843"/>
        <w:gridCol w:w="1276"/>
      </w:tblGrid>
      <w:tr w:rsidR="00223B9F" w:rsidRPr="00AE76E3" w:rsidTr="0070632A">
        <w:trPr>
          <w:trHeight w:val="607"/>
        </w:trPr>
        <w:tc>
          <w:tcPr>
            <w:tcW w:w="1418" w:type="dxa"/>
            <w:vAlign w:val="bottom"/>
          </w:tcPr>
          <w:p w:rsidR="00223B9F" w:rsidRPr="00706605" w:rsidRDefault="00223B9F" w:rsidP="000C3D60">
            <w:pPr>
              <w:pStyle w:val="a3"/>
              <w:spacing w:line="360" w:lineRule="auto"/>
              <w:jc w:val="center"/>
              <w:rPr>
                <w:rFonts w:ascii="宋体" w:eastAsia="宋体" w:hAnsi="宋体"/>
                <w:b/>
                <w:sz w:val="21"/>
                <w:szCs w:val="21"/>
              </w:rPr>
            </w:pPr>
            <w:r w:rsidRPr="00706605">
              <w:rPr>
                <w:rFonts w:ascii="宋体" w:eastAsia="宋体" w:hAnsi="宋体" w:cs="宋体" w:hint="eastAsia"/>
                <w:b/>
                <w:sz w:val="21"/>
                <w:szCs w:val="21"/>
              </w:rPr>
              <w:t>姓名</w:t>
            </w:r>
          </w:p>
        </w:tc>
        <w:tc>
          <w:tcPr>
            <w:tcW w:w="886" w:type="dxa"/>
            <w:vAlign w:val="bottom"/>
          </w:tcPr>
          <w:p w:rsidR="00223B9F" w:rsidRPr="00706605" w:rsidRDefault="00223B9F" w:rsidP="000C3D60">
            <w:pPr>
              <w:pStyle w:val="a3"/>
              <w:spacing w:line="360" w:lineRule="auto"/>
              <w:jc w:val="center"/>
              <w:rPr>
                <w:rFonts w:ascii="宋体" w:eastAsia="宋体" w:hAnsi="宋体"/>
                <w:b/>
                <w:sz w:val="21"/>
                <w:szCs w:val="21"/>
              </w:rPr>
            </w:pPr>
            <w:r w:rsidRPr="00706605">
              <w:rPr>
                <w:rFonts w:ascii="宋体" w:eastAsia="宋体" w:hAnsi="宋体" w:cs="宋体" w:hint="eastAsia"/>
                <w:b/>
                <w:sz w:val="21"/>
                <w:szCs w:val="21"/>
              </w:rPr>
              <w:t>科室</w:t>
            </w:r>
          </w:p>
        </w:tc>
        <w:tc>
          <w:tcPr>
            <w:tcW w:w="1276" w:type="dxa"/>
            <w:vAlign w:val="bottom"/>
          </w:tcPr>
          <w:p w:rsidR="00223B9F" w:rsidRPr="00706605" w:rsidRDefault="00223B9F" w:rsidP="000C3D60">
            <w:pPr>
              <w:pStyle w:val="a3"/>
              <w:spacing w:line="360" w:lineRule="auto"/>
              <w:jc w:val="center"/>
              <w:rPr>
                <w:rFonts w:ascii="宋体" w:eastAsia="宋体" w:hAnsi="宋体"/>
                <w:b/>
                <w:sz w:val="21"/>
                <w:szCs w:val="21"/>
              </w:rPr>
            </w:pPr>
            <w:r w:rsidRPr="00706605">
              <w:rPr>
                <w:rFonts w:ascii="宋体" w:eastAsia="宋体" w:hAnsi="宋体" w:cs="宋体" w:hint="eastAsia"/>
                <w:b/>
                <w:sz w:val="21"/>
                <w:szCs w:val="21"/>
              </w:rPr>
              <w:t>职称</w:t>
            </w:r>
          </w:p>
        </w:tc>
        <w:tc>
          <w:tcPr>
            <w:tcW w:w="1098" w:type="dxa"/>
            <w:vAlign w:val="bottom"/>
          </w:tcPr>
          <w:p w:rsidR="00223B9F" w:rsidRPr="00706605" w:rsidRDefault="00223B9F" w:rsidP="000C3D60">
            <w:pPr>
              <w:pStyle w:val="a3"/>
              <w:spacing w:line="360" w:lineRule="auto"/>
              <w:jc w:val="center"/>
              <w:rPr>
                <w:rFonts w:ascii="宋体" w:eastAsia="宋体" w:hAnsi="宋体"/>
                <w:b/>
                <w:sz w:val="21"/>
                <w:szCs w:val="21"/>
              </w:rPr>
            </w:pPr>
            <w:r w:rsidRPr="00706605">
              <w:rPr>
                <w:rFonts w:ascii="宋体" w:eastAsia="宋体" w:hAnsi="宋体" w:cs="宋体" w:hint="eastAsia"/>
                <w:b/>
                <w:sz w:val="21"/>
                <w:szCs w:val="21"/>
              </w:rPr>
              <w:t>职务</w:t>
            </w:r>
          </w:p>
        </w:tc>
        <w:tc>
          <w:tcPr>
            <w:tcW w:w="1134" w:type="dxa"/>
            <w:vAlign w:val="bottom"/>
          </w:tcPr>
          <w:p w:rsidR="00223B9F" w:rsidRPr="00706605" w:rsidRDefault="00223B9F" w:rsidP="000C3D60">
            <w:pPr>
              <w:pStyle w:val="a3"/>
              <w:spacing w:line="360" w:lineRule="auto"/>
              <w:jc w:val="center"/>
              <w:rPr>
                <w:rFonts w:ascii="宋体" w:eastAsia="宋体" w:hAnsi="宋体"/>
                <w:b/>
                <w:sz w:val="21"/>
                <w:szCs w:val="21"/>
              </w:rPr>
            </w:pPr>
            <w:r w:rsidRPr="00706605">
              <w:rPr>
                <w:rFonts w:ascii="宋体" w:eastAsia="宋体" w:hAnsi="宋体" w:cs="宋体" w:hint="eastAsia"/>
                <w:b/>
                <w:sz w:val="21"/>
                <w:szCs w:val="21"/>
              </w:rPr>
              <w:t>学历</w:t>
            </w:r>
          </w:p>
        </w:tc>
        <w:tc>
          <w:tcPr>
            <w:tcW w:w="1843" w:type="dxa"/>
            <w:vAlign w:val="bottom"/>
          </w:tcPr>
          <w:p w:rsidR="00223B9F" w:rsidRPr="00706605" w:rsidRDefault="00223B9F" w:rsidP="000C3D60">
            <w:pPr>
              <w:pStyle w:val="a3"/>
              <w:spacing w:line="360" w:lineRule="auto"/>
              <w:jc w:val="center"/>
              <w:rPr>
                <w:rFonts w:ascii="宋体" w:eastAsia="宋体" w:hAnsi="宋体"/>
                <w:b/>
                <w:sz w:val="21"/>
                <w:szCs w:val="21"/>
              </w:rPr>
            </w:pPr>
            <w:r w:rsidRPr="00706605">
              <w:rPr>
                <w:rFonts w:ascii="宋体" w:eastAsia="宋体" w:hAnsi="宋体" w:cs="宋体" w:hint="eastAsia"/>
                <w:b/>
                <w:sz w:val="21"/>
                <w:szCs w:val="21"/>
              </w:rPr>
              <w:t>手机号码</w:t>
            </w:r>
          </w:p>
        </w:tc>
        <w:tc>
          <w:tcPr>
            <w:tcW w:w="1276" w:type="dxa"/>
            <w:vAlign w:val="bottom"/>
          </w:tcPr>
          <w:p w:rsidR="00223B9F" w:rsidRPr="00706605" w:rsidRDefault="00223B9F" w:rsidP="000C3D60">
            <w:pPr>
              <w:pStyle w:val="a3"/>
              <w:spacing w:line="360" w:lineRule="auto"/>
              <w:jc w:val="center"/>
              <w:rPr>
                <w:rFonts w:ascii="宋体" w:eastAsia="宋体" w:hAnsi="宋体"/>
                <w:b/>
                <w:sz w:val="21"/>
                <w:szCs w:val="21"/>
              </w:rPr>
            </w:pPr>
            <w:r w:rsidRPr="00706605">
              <w:rPr>
                <w:rFonts w:ascii="宋体" w:eastAsia="宋体" w:hAnsi="宋体" w:cs="宋体" w:hint="eastAsia"/>
                <w:b/>
                <w:sz w:val="21"/>
                <w:szCs w:val="21"/>
              </w:rPr>
              <w:t>是否住宿</w:t>
            </w:r>
          </w:p>
        </w:tc>
      </w:tr>
      <w:tr w:rsidR="00223B9F" w:rsidRPr="00AE76E3" w:rsidTr="0070632A">
        <w:trPr>
          <w:trHeight w:val="612"/>
        </w:trPr>
        <w:tc>
          <w:tcPr>
            <w:tcW w:w="1418" w:type="dxa"/>
          </w:tcPr>
          <w:p w:rsidR="00223B9F" w:rsidRPr="00AE76E3" w:rsidRDefault="00223B9F" w:rsidP="000C3D60">
            <w:pPr>
              <w:pStyle w:val="a3"/>
              <w:spacing w:line="360" w:lineRule="auto"/>
              <w:rPr>
                <w:rFonts w:ascii="宋体" w:eastAsia="宋体" w:hAnsi="宋体"/>
                <w:sz w:val="21"/>
                <w:szCs w:val="21"/>
              </w:rPr>
            </w:pPr>
          </w:p>
        </w:tc>
        <w:tc>
          <w:tcPr>
            <w:tcW w:w="886" w:type="dxa"/>
          </w:tcPr>
          <w:p w:rsidR="00223B9F" w:rsidRPr="00AE76E3" w:rsidRDefault="00223B9F" w:rsidP="000C3D60">
            <w:pPr>
              <w:pStyle w:val="a3"/>
              <w:spacing w:line="360" w:lineRule="auto"/>
              <w:rPr>
                <w:rFonts w:ascii="宋体" w:eastAsia="宋体" w:hAnsi="宋体"/>
                <w:sz w:val="21"/>
                <w:szCs w:val="21"/>
              </w:rPr>
            </w:pPr>
          </w:p>
        </w:tc>
        <w:tc>
          <w:tcPr>
            <w:tcW w:w="1276" w:type="dxa"/>
          </w:tcPr>
          <w:p w:rsidR="00223B9F" w:rsidRPr="00AE76E3" w:rsidRDefault="00223B9F" w:rsidP="000C3D60">
            <w:pPr>
              <w:pStyle w:val="a3"/>
              <w:spacing w:line="360" w:lineRule="auto"/>
              <w:rPr>
                <w:rFonts w:ascii="宋体" w:eastAsia="宋体" w:hAnsi="宋体"/>
                <w:sz w:val="21"/>
                <w:szCs w:val="21"/>
              </w:rPr>
            </w:pPr>
          </w:p>
        </w:tc>
        <w:tc>
          <w:tcPr>
            <w:tcW w:w="1098" w:type="dxa"/>
          </w:tcPr>
          <w:p w:rsidR="00223B9F" w:rsidRPr="00AE76E3" w:rsidRDefault="00223B9F" w:rsidP="000C3D60">
            <w:pPr>
              <w:pStyle w:val="a3"/>
              <w:spacing w:line="360" w:lineRule="auto"/>
              <w:rPr>
                <w:rFonts w:ascii="宋体" w:eastAsia="宋体" w:hAnsi="宋体"/>
                <w:sz w:val="21"/>
                <w:szCs w:val="21"/>
              </w:rPr>
            </w:pPr>
          </w:p>
        </w:tc>
        <w:tc>
          <w:tcPr>
            <w:tcW w:w="1134" w:type="dxa"/>
          </w:tcPr>
          <w:p w:rsidR="00223B9F" w:rsidRPr="00AE76E3" w:rsidRDefault="00223B9F" w:rsidP="000C3D60">
            <w:pPr>
              <w:pStyle w:val="a3"/>
              <w:spacing w:line="360" w:lineRule="auto"/>
              <w:rPr>
                <w:rFonts w:ascii="宋体" w:eastAsia="宋体" w:hAnsi="宋体"/>
                <w:sz w:val="21"/>
                <w:szCs w:val="21"/>
              </w:rPr>
            </w:pPr>
          </w:p>
        </w:tc>
        <w:tc>
          <w:tcPr>
            <w:tcW w:w="1843" w:type="dxa"/>
          </w:tcPr>
          <w:p w:rsidR="00223B9F" w:rsidRPr="00AE76E3" w:rsidRDefault="00223B9F" w:rsidP="000C3D60">
            <w:pPr>
              <w:pStyle w:val="a3"/>
              <w:spacing w:line="360" w:lineRule="auto"/>
              <w:rPr>
                <w:rFonts w:ascii="宋体" w:eastAsia="宋体" w:hAnsi="宋体"/>
                <w:sz w:val="21"/>
                <w:szCs w:val="21"/>
              </w:rPr>
            </w:pPr>
          </w:p>
        </w:tc>
        <w:tc>
          <w:tcPr>
            <w:tcW w:w="1276" w:type="dxa"/>
          </w:tcPr>
          <w:p w:rsidR="00223B9F" w:rsidRPr="00AE76E3" w:rsidRDefault="00223B9F" w:rsidP="000C3D60">
            <w:pPr>
              <w:pStyle w:val="a3"/>
              <w:spacing w:line="360" w:lineRule="auto"/>
              <w:rPr>
                <w:rFonts w:ascii="宋体" w:eastAsia="宋体" w:hAnsi="宋体"/>
                <w:sz w:val="21"/>
                <w:szCs w:val="21"/>
              </w:rPr>
            </w:pPr>
          </w:p>
        </w:tc>
      </w:tr>
      <w:tr w:rsidR="00223B9F" w:rsidRPr="00AE76E3" w:rsidTr="0070632A">
        <w:trPr>
          <w:trHeight w:val="564"/>
        </w:trPr>
        <w:tc>
          <w:tcPr>
            <w:tcW w:w="1418" w:type="dxa"/>
          </w:tcPr>
          <w:p w:rsidR="00223B9F" w:rsidRPr="00AE76E3" w:rsidRDefault="00223B9F" w:rsidP="000C3D60">
            <w:pPr>
              <w:pStyle w:val="a3"/>
              <w:spacing w:line="360" w:lineRule="auto"/>
              <w:rPr>
                <w:rFonts w:ascii="宋体" w:eastAsia="宋体" w:hAnsi="宋体"/>
                <w:sz w:val="21"/>
                <w:szCs w:val="21"/>
              </w:rPr>
            </w:pPr>
          </w:p>
        </w:tc>
        <w:tc>
          <w:tcPr>
            <w:tcW w:w="886" w:type="dxa"/>
          </w:tcPr>
          <w:p w:rsidR="00223B9F" w:rsidRPr="00AE76E3" w:rsidRDefault="00223B9F" w:rsidP="000C3D60">
            <w:pPr>
              <w:pStyle w:val="a3"/>
              <w:spacing w:line="360" w:lineRule="auto"/>
              <w:rPr>
                <w:rFonts w:ascii="宋体" w:eastAsia="宋体" w:hAnsi="宋体"/>
                <w:sz w:val="21"/>
                <w:szCs w:val="21"/>
              </w:rPr>
            </w:pPr>
          </w:p>
        </w:tc>
        <w:tc>
          <w:tcPr>
            <w:tcW w:w="1276" w:type="dxa"/>
          </w:tcPr>
          <w:p w:rsidR="00223B9F" w:rsidRPr="00AE76E3" w:rsidRDefault="00223B9F" w:rsidP="000C3D60">
            <w:pPr>
              <w:pStyle w:val="a3"/>
              <w:spacing w:line="360" w:lineRule="auto"/>
              <w:rPr>
                <w:rFonts w:ascii="宋体" w:eastAsia="宋体" w:hAnsi="宋体"/>
                <w:sz w:val="21"/>
                <w:szCs w:val="21"/>
              </w:rPr>
            </w:pPr>
          </w:p>
        </w:tc>
        <w:tc>
          <w:tcPr>
            <w:tcW w:w="1098" w:type="dxa"/>
          </w:tcPr>
          <w:p w:rsidR="00223B9F" w:rsidRPr="00AE76E3" w:rsidRDefault="00223B9F" w:rsidP="000C3D60">
            <w:pPr>
              <w:pStyle w:val="a3"/>
              <w:spacing w:line="360" w:lineRule="auto"/>
              <w:rPr>
                <w:rFonts w:ascii="宋体" w:eastAsia="宋体" w:hAnsi="宋体"/>
                <w:sz w:val="21"/>
                <w:szCs w:val="21"/>
              </w:rPr>
            </w:pPr>
          </w:p>
        </w:tc>
        <w:tc>
          <w:tcPr>
            <w:tcW w:w="1134" w:type="dxa"/>
          </w:tcPr>
          <w:p w:rsidR="00223B9F" w:rsidRPr="00AE76E3" w:rsidRDefault="00223B9F" w:rsidP="000C3D60">
            <w:pPr>
              <w:pStyle w:val="a3"/>
              <w:spacing w:line="360" w:lineRule="auto"/>
              <w:rPr>
                <w:rFonts w:ascii="宋体" w:eastAsia="宋体" w:hAnsi="宋体"/>
                <w:sz w:val="21"/>
                <w:szCs w:val="21"/>
              </w:rPr>
            </w:pPr>
          </w:p>
        </w:tc>
        <w:tc>
          <w:tcPr>
            <w:tcW w:w="1843" w:type="dxa"/>
          </w:tcPr>
          <w:p w:rsidR="00223B9F" w:rsidRPr="00AE76E3" w:rsidRDefault="00223B9F" w:rsidP="000C3D60">
            <w:pPr>
              <w:pStyle w:val="a3"/>
              <w:spacing w:line="360" w:lineRule="auto"/>
              <w:rPr>
                <w:rFonts w:ascii="宋体" w:eastAsia="宋体" w:hAnsi="宋体"/>
                <w:sz w:val="21"/>
                <w:szCs w:val="21"/>
              </w:rPr>
            </w:pPr>
          </w:p>
        </w:tc>
        <w:tc>
          <w:tcPr>
            <w:tcW w:w="1276" w:type="dxa"/>
          </w:tcPr>
          <w:p w:rsidR="00223B9F" w:rsidRPr="00AE76E3" w:rsidRDefault="00223B9F" w:rsidP="000C3D60">
            <w:pPr>
              <w:pStyle w:val="a3"/>
              <w:spacing w:line="360" w:lineRule="auto"/>
              <w:rPr>
                <w:rFonts w:ascii="宋体" w:eastAsia="宋体" w:hAnsi="宋体"/>
                <w:sz w:val="21"/>
                <w:szCs w:val="21"/>
              </w:rPr>
            </w:pPr>
          </w:p>
        </w:tc>
      </w:tr>
      <w:tr w:rsidR="00223B9F" w:rsidRPr="00AE76E3" w:rsidTr="0070632A">
        <w:trPr>
          <w:trHeight w:val="686"/>
        </w:trPr>
        <w:tc>
          <w:tcPr>
            <w:tcW w:w="1418" w:type="dxa"/>
          </w:tcPr>
          <w:p w:rsidR="00223B9F" w:rsidRPr="00AE76E3" w:rsidRDefault="00223B9F" w:rsidP="000C3D60">
            <w:pPr>
              <w:pStyle w:val="a3"/>
              <w:spacing w:line="360" w:lineRule="auto"/>
              <w:rPr>
                <w:rFonts w:ascii="宋体" w:eastAsia="宋体" w:hAnsi="宋体"/>
                <w:sz w:val="21"/>
                <w:szCs w:val="21"/>
              </w:rPr>
            </w:pPr>
          </w:p>
        </w:tc>
        <w:tc>
          <w:tcPr>
            <w:tcW w:w="886" w:type="dxa"/>
          </w:tcPr>
          <w:p w:rsidR="00223B9F" w:rsidRPr="00AE76E3" w:rsidRDefault="00223B9F" w:rsidP="000C3D60">
            <w:pPr>
              <w:pStyle w:val="a3"/>
              <w:spacing w:line="360" w:lineRule="auto"/>
              <w:rPr>
                <w:rFonts w:ascii="宋体" w:eastAsia="宋体" w:hAnsi="宋体"/>
                <w:sz w:val="21"/>
                <w:szCs w:val="21"/>
              </w:rPr>
            </w:pPr>
          </w:p>
        </w:tc>
        <w:tc>
          <w:tcPr>
            <w:tcW w:w="1276" w:type="dxa"/>
          </w:tcPr>
          <w:p w:rsidR="00223B9F" w:rsidRPr="00AE76E3" w:rsidRDefault="00223B9F" w:rsidP="000C3D60">
            <w:pPr>
              <w:pStyle w:val="a3"/>
              <w:spacing w:line="360" w:lineRule="auto"/>
              <w:rPr>
                <w:rFonts w:ascii="宋体" w:eastAsia="宋体" w:hAnsi="宋体"/>
                <w:sz w:val="21"/>
                <w:szCs w:val="21"/>
              </w:rPr>
            </w:pPr>
          </w:p>
        </w:tc>
        <w:tc>
          <w:tcPr>
            <w:tcW w:w="1098" w:type="dxa"/>
          </w:tcPr>
          <w:p w:rsidR="00223B9F" w:rsidRPr="00AE76E3" w:rsidRDefault="00223B9F" w:rsidP="000C3D60">
            <w:pPr>
              <w:pStyle w:val="a3"/>
              <w:spacing w:line="360" w:lineRule="auto"/>
              <w:rPr>
                <w:rFonts w:ascii="宋体" w:eastAsia="宋体" w:hAnsi="宋体"/>
                <w:sz w:val="21"/>
                <w:szCs w:val="21"/>
              </w:rPr>
            </w:pPr>
          </w:p>
        </w:tc>
        <w:tc>
          <w:tcPr>
            <w:tcW w:w="1134" w:type="dxa"/>
          </w:tcPr>
          <w:p w:rsidR="00223B9F" w:rsidRPr="00AE76E3" w:rsidRDefault="00223B9F" w:rsidP="000C3D60">
            <w:pPr>
              <w:pStyle w:val="a3"/>
              <w:spacing w:line="360" w:lineRule="auto"/>
              <w:rPr>
                <w:rFonts w:ascii="宋体" w:eastAsia="宋体" w:hAnsi="宋体"/>
                <w:sz w:val="21"/>
                <w:szCs w:val="21"/>
              </w:rPr>
            </w:pPr>
          </w:p>
        </w:tc>
        <w:tc>
          <w:tcPr>
            <w:tcW w:w="1843" w:type="dxa"/>
          </w:tcPr>
          <w:p w:rsidR="00223B9F" w:rsidRPr="00AE76E3" w:rsidRDefault="00223B9F" w:rsidP="000C3D60">
            <w:pPr>
              <w:pStyle w:val="a3"/>
              <w:spacing w:line="360" w:lineRule="auto"/>
              <w:rPr>
                <w:rFonts w:ascii="宋体" w:eastAsia="宋体" w:hAnsi="宋体"/>
                <w:sz w:val="21"/>
                <w:szCs w:val="21"/>
              </w:rPr>
            </w:pPr>
          </w:p>
        </w:tc>
        <w:tc>
          <w:tcPr>
            <w:tcW w:w="1276" w:type="dxa"/>
          </w:tcPr>
          <w:p w:rsidR="00223B9F" w:rsidRPr="00AE76E3" w:rsidRDefault="00223B9F" w:rsidP="000C3D60">
            <w:pPr>
              <w:pStyle w:val="a3"/>
              <w:spacing w:line="360" w:lineRule="auto"/>
              <w:rPr>
                <w:rFonts w:ascii="宋体" w:eastAsia="宋体" w:hAnsi="宋体"/>
                <w:sz w:val="21"/>
                <w:szCs w:val="21"/>
              </w:rPr>
            </w:pPr>
          </w:p>
        </w:tc>
      </w:tr>
    </w:tbl>
    <w:p w:rsidR="0070632A" w:rsidRDefault="0070632A" w:rsidP="000C3D60">
      <w:pPr>
        <w:pStyle w:val="a3"/>
        <w:spacing w:line="360" w:lineRule="auto"/>
        <w:rPr>
          <w:rFonts w:ascii="宋体" w:eastAsia="宋体" w:hAnsi="宋体" w:cs="宋体"/>
          <w:sz w:val="24"/>
          <w:szCs w:val="24"/>
        </w:rPr>
      </w:pPr>
    </w:p>
    <w:p w:rsidR="00223B9F" w:rsidRPr="0070632A" w:rsidRDefault="00223B9F" w:rsidP="000C3D60">
      <w:pPr>
        <w:pStyle w:val="a3"/>
        <w:spacing w:line="360" w:lineRule="auto"/>
        <w:rPr>
          <w:rFonts w:ascii="宋体" w:eastAsia="宋体" w:hAnsi="宋体"/>
          <w:sz w:val="24"/>
          <w:szCs w:val="24"/>
        </w:rPr>
      </w:pPr>
      <w:r w:rsidRPr="0070632A">
        <w:rPr>
          <w:rFonts w:ascii="宋体" w:eastAsia="宋体" w:hAnsi="宋体" w:cs="宋体" w:hint="eastAsia"/>
          <w:sz w:val="24"/>
          <w:szCs w:val="24"/>
        </w:rPr>
        <w:t>工作单位：</w:t>
      </w:r>
    </w:p>
    <w:p w:rsidR="00223B9F" w:rsidRPr="0070632A" w:rsidRDefault="00223B9F" w:rsidP="000C3D60">
      <w:pPr>
        <w:pStyle w:val="a3"/>
        <w:spacing w:line="360" w:lineRule="auto"/>
        <w:rPr>
          <w:rFonts w:ascii="宋体" w:eastAsia="宋体" w:hAnsi="宋体"/>
          <w:sz w:val="24"/>
          <w:szCs w:val="24"/>
        </w:rPr>
      </w:pPr>
      <w:r w:rsidRPr="0070632A">
        <w:rPr>
          <w:rFonts w:ascii="宋体" w:eastAsia="宋体" w:hAnsi="宋体" w:cs="宋体" w:hint="eastAsia"/>
          <w:sz w:val="24"/>
          <w:szCs w:val="24"/>
        </w:rPr>
        <w:t>详细通讯地址：</w:t>
      </w:r>
    </w:p>
    <w:p w:rsidR="00223B9F" w:rsidRPr="0070632A" w:rsidRDefault="00223B9F" w:rsidP="000C3D60">
      <w:pPr>
        <w:pStyle w:val="a3"/>
        <w:spacing w:line="360" w:lineRule="auto"/>
        <w:rPr>
          <w:rFonts w:ascii="宋体" w:eastAsia="宋体" w:hAnsi="宋体" w:cs="宋体"/>
          <w:sz w:val="24"/>
          <w:szCs w:val="24"/>
        </w:rPr>
      </w:pPr>
      <w:r w:rsidRPr="0070632A">
        <w:rPr>
          <w:rFonts w:ascii="宋体" w:eastAsia="宋体" w:hAnsi="宋体" w:cs="宋体" w:hint="eastAsia"/>
          <w:sz w:val="24"/>
          <w:szCs w:val="24"/>
        </w:rPr>
        <w:t>邮编：</w:t>
      </w:r>
      <w:r w:rsidRPr="0070632A">
        <w:rPr>
          <w:rFonts w:ascii="宋体" w:eastAsia="宋体" w:hAnsi="宋体" w:cs="宋体"/>
          <w:sz w:val="24"/>
          <w:szCs w:val="24"/>
        </w:rPr>
        <w:t xml:space="preserve">         Email:      </w:t>
      </w:r>
    </w:p>
    <w:p w:rsidR="00223B9F" w:rsidRPr="0070632A" w:rsidRDefault="00223B9F" w:rsidP="000C3D60">
      <w:pPr>
        <w:spacing w:line="360" w:lineRule="auto"/>
        <w:rPr>
          <w:sz w:val="24"/>
          <w:szCs w:val="24"/>
        </w:rPr>
      </w:pPr>
    </w:p>
    <w:sectPr w:rsidR="00223B9F" w:rsidRPr="0070632A" w:rsidSect="000C3D60">
      <w:pgSz w:w="11906" w:h="16838"/>
      <w:pgMar w:top="1440" w:right="1800" w:bottom="1440" w:left="18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CD8" w:rsidRDefault="00C31CD8" w:rsidP="00753A81">
      <w:pPr>
        <w:spacing w:after="0"/>
      </w:pPr>
      <w:r>
        <w:separator/>
      </w:r>
    </w:p>
  </w:endnote>
  <w:endnote w:type="continuationSeparator" w:id="0">
    <w:p w:rsidR="00C31CD8" w:rsidRDefault="00C31CD8" w:rsidP="00753A8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altName w:val="Arial Unicode MS"/>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CD8" w:rsidRDefault="00C31CD8" w:rsidP="00753A81">
      <w:pPr>
        <w:spacing w:after="0"/>
      </w:pPr>
      <w:r>
        <w:separator/>
      </w:r>
    </w:p>
  </w:footnote>
  <w:footnote w:type="continuationSeparator" w:id="0">
    <w:p w:rsidR="00C31CD8" w:rsidRDefault="00C31CD8" w:rsidP="00753A8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3B9F"/>
    <w:rsid w:val="0007163F"/>
    <w:rsid w:val="000C3D60"/>
    <w:rsid w:val="00223B9F"/>
    <w:rsid w:val="00596075"/>
    <w:rsid w:val="0070632A"/>
    <w:rsid w:val="00753A81"/>
    <w:rsid w:val="008B32A0"/>
    <w:rsid w:val="00C31CD8"/>
    <w:rsid w:val="00D3195F"/>
    <w:rsid w:val="00DA25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B9F"/>
    <w:pPr>
      <w:adjustRightInd w:val="0"/>
      <w:snapToGrid w:val="0"/>
      <w:spacing w:after="200"/>
    </w:pPr>
    <w:rPr>
      <w:rFonts w:ascii="Tahoma" w:eastAsia="微软雅黑" w:hAnsi="Tahoma" w:cs="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23B9F"/>
    <w:pPr>
      <w:widowControl w:val="0"/>
      <w:autoSpaceDE w:val="0"/>
      <w:autoSpaceDN w:val="0"/>
      <w:adjustRightInd w:val="0"/>
    </w:pPr>
    <w:rPr>
      <w:rFonts w:ascii="宋体" w:eastAsia="宋体" w:hAnsi="Calibri" w:cs="宋体"/>
      <w:color w:val="000000"/>
      <w:kern w:val="0"/>
      <w:sz w:val="24"/>
      <w:szCs w:val="24"/>
    </w:rPr>
  </w:style>
  <w:style w:type="paragraph" w:styleId="a3">
    <w:name w:val="No Spacing"/>
    <w:uiPriority w:val="99"/>
    <w:qFormat/>
    <w:rsid w:val="00223B9F"/>
    <w:pPr>
      <w:adjustRightInd w:val="0"/>
      <w:snapToGrid w:val="0"/>
    </w:pPr>
    <w:rPr>
      <w:rFonts w:ascii="Tahoma" w:eastAsia="微软雅黑" w:hAnsi="Tahoma" w:cs="Tahoma"/>
      <w:kern w:val="0"/>
      <w:sz w:val="22"/>
    </w:rPr>
  </w:style>
  <w:style w:type="paragraph" w:styleId="a4">
    <w:name w:val="Date"/>
    <w:basedOn w:val="a"/>
    <w:next w:val="a"/>
    <w:link w:val="Char"/>
    <w:uiPriority w:val="99"/>
    <w:semiHidden/>
    <w:unhideWhenUsed/>
    <w:rsid w:val="0070632A"/>
    <w:pPr>
      <w:ind w:leftChars="2500" w:left="100"/>
    </w:pPr>
  </w:style>
  <w:style w:type="character" w:customStyle="1" w:styleId="Char">
    <w:name w:val="日期 Char"/>
    <w:basedOn w:val="a0"/>
    <w:link w:val="a4"/>
    <w:uiPriority w:val="99"/>
    <w:semiHidden/>
    <w:rsid w:val="0070632A"/>
    <w:rPr>
      <w:rFonts w:ascii="Tahoma" w:eastAsia="微软雅黑" w:hAnsi="Tahoma" w:cs="Tahoma"/>
      <w:kern w:val="0"/>
      <w:sz w:val="22"/>
    </w:rPr>
  </w:style>
  <w:style w:type="paragraph" w:styleId="a5">
    <w:name w:val="header"/>
    <w:basedOn w:val="a"/>
    <w:link w:val="Char0"/>
    <w:uiPriority w:val="99"/>
    <w:semiHidden/>
    <w:unhideWhenUsed/>
    <w:rsid w:val="00753A81"/>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753A81"/>
    <w:rPr>
      <w:rFonts w:ascii="Tahoma" w:eastAsia="微软雅黑" w:hAnsi="Tahoma" w:cs="Tahoma"/>
      <w:kern w:val="0"/>
      <w:sz w:val="18"/>
      <w:szCs w:val="18"/>
    </w:rPr>
  </w:style>
  <w:style w:type="paragraph" w:styleId="a6">
    <w:name w:val="footer"/>
    <w:basedOn w:val="a"/>
    <w:link w:val="Char1"/>
    <w:uiPriority w:val="99"/>
    <w:semiHidden/>
    <w:unhideWhenUsed/>
    <w:rsid w:val="00753A81"/>
    <w:pPr>
      <w:tabs>
        <w:tab w:val="center" w:pos="4153"/>
        <w:tab w:val="right" w:pos="8306"/>
      </w:tabs>
    </w:pPr>
    <w:rPr>
      <w:sz w:val="18"/>
      <w:szCs w:val="18"/>
    </w:rPr>
  </w:style>
  <w:style w:type="character" w:customStyle="1" w:styleId="Char1">
    <w:name w:val="页脚 Char"/>
    <w:basedOn w:val="a0"/>
    <w:link w:val="a6"/>
    <w:uiPriority w:val="99"/>
    <w:semiHidden/>
    <w:rsid w:val="00753A81"/>
    <w:rPr>
      <w:rFonts w:ascii="Tahoma" w:eastAsia="微软雅黑" w:hAnsi="Tahoma" w:cs="Tahoma"/>
      <w:kern w:val="0"/>
      <w:sz w:val="18"/>
      <w:szCs w:val="18"/>
    </w:rPr>
  </w:style>
  <w:style w:type="character" w:styleId="a7">
    <w:name w:val="Hyperlink"/>
    <w:basedOn w:val="a0"/>
    <w:uiPriority w:val="99"/>
    <w:unhideWhenUsed/>
    <w:rsid w:val="000C3D6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sttgz@sin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F67EF7F-469B-4840-AD10-66899A1F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213</Words>
  <Characters>1215</Characters>
  <Application>Microsoft Office Word</Application>
  <DocSecurity>0</DocSecurity>
  <Lines>10</Lines>
  <Paragraphs>2</Paragraphs>
  <ScaleCrop>false</ScaleCrop>
  <Company>微软中国</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5</cp:revision>
  <cp:lastPrinted>2015-11-18T01:54:00Z</cp:lastPrinted>
  <dcterms:created xsi:type="dcterms:W3CDTF">2015-11-18T01:56:00Z</dcterms:created>
  <dcterms:modified xsi:type="dcterms:W3CDTF">2015-11-19T02:58:00Z</dcterms:modified>
</cp:coreProperties>
</file>