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53F2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tbl>
      <w:tblPr>
        <w:tblStyle w:val="14"/>
        <w:tblW w:w="64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8974"/>
      </w:tblGrid>
      <w:tr w14:paraId="39F09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EF46F">
            <w:pPr>
              <w:jc w:val="center"/>
              <w:rPr>
                <w:rFonts w:hint="default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年研究型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护理人才申报表</w:t>
            </w:r>
          </w:p>
          <w:bookmarkEnd w:id="0"/>
          <w:p w14:paraId="794C1BAF">
            <w:pPr>
              <w:ind w:firstLine="312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申报人姓名：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</w:p>
          <w:p w14:paraId="59F6B78A">
            <w:pPr>
              <w:ind w:firstLine="288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所在单位名称：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</w:p>
        </w:tc>
      </w:tr>
      <w:tr w14:paraId="71A43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9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01C2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临床素养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885E1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“临床素养”数据统计范围（</w:t>
            </w:r>
            <w:r>
              <w:rPr>
                <w:rFonts w:hint="default" w:ascii="Times New Roman" w:hAnsi="Times New Roman" w:cs="Times New Roman"/>
                <w:color w:val="000000"/>
              </w:rPr>
              <w:t>仅统计202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</w:rPr>
              <w:t>-202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</w:rPr>
              <w:t>年）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</w:tc>
      </w:tr>
      <w:tr w14:paraId="400C6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7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25F77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DE16E"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  <w:lang w:val="en-US" w:eastAsia="zh-CN"/>
              </w:rPr>
              <w:t>护理</w:t>
            </w:r>
            <w:r>
              <w:rPr>
                <w:rFonts w:hint="eastAsia"/>
                <w:color w:val="000000"/>
              </w:rPr>
              <w:t>新技术、新业务开展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名称及例数：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2ED2E5C2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关键举措：</w:t>
            </w:r>
          </w:p>
          <w:p w14:paraId="272FE271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2F4355D0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91E2448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43FB4EDB">
            <w:pPr>
              <w:ind w:firstLine="480" w:firstLineChars="200"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2624E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0B18D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4126A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lang w:val="en-US" w:eastAsia="zh-CN"/>
              </w:rPr>
              <w:t>护理</w:t>
            </w:r>
            <w:r>
              <w:rPr>
                <w:rFonts w:hint="eastAsia"/>
                <w:color w:val="000000"/>
              </w:rPr>
              <w:t>多学科会诊</w:t>
            </w:r>
            <w:r>
              <w:rPr>
                <w:rFonts w:hint="default" w:ascii="Times New Roman" w:hAnsi="Times New Roman" w:cs="Times New Roman"/>
                <w:color w:val="000000"/>
              </w:rPr>
              <w:t>（MDT）</w:t>
            </w:r>
            <w:r>
              <w:rPr>
                <w:rFonts w:hint="eastAsia"/>
                <w:color w:val="000000"/>
              </w:rPr>
              <w:t>主持次数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       </w:t>
            </w:r>
          </w:p>
          <w:p w14:paraId="29DF7032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主题</w:t>
            </w:r>
            <w:r>
              <w:rPr>
                <w:rFonts w:hint="eastAsia"/>
                <w:color w:val="000000"/>
              </w:rPr>
              <w:t>：</w:t>
            </w:r>
          </w:p>
          <w:p w14:paraId="4124E947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2474F152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7CB74B4A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606D41D0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226A3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7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DCB8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ADF0D">
            <w:pPr>
              <w:jc w:val="both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护理疑难复杂个案护理的开展情况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364A67A">
            <w:pPr>
              <w:numPr>
                <w:ilvl w:val="0"/>
                <w:numId w:val="0"/>
              </w:numPr>
              <w:jc w:val="both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国际/国内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开展疑难复杂个案护理的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4B8B54A9">
            <w:pPr>
              <w:ind w:firstLine="240" w:firstLineChars="100"/>
              <w:jc w:val="both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B186B7F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1DF3A589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7E467F31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53EE759E">
            <w:pPr>
              <w:numPr>
                <w:ilvl w:val="0"/>
                <w:numId w:val="0"/>
              </w:numPr>
              <w:jc w:val="both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省内开展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疑难复杂个案护理的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59D7D646">
            <w:pPr>
              <w:ind w:firstLine="240" w:firstLineChars="100"/>
              <w:jc w:val="both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C89C889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36C83EDF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6B071834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1AC97611">
            <w:pPr>
              <w:ind w:firstLine="240" w:firstLineChars="100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7F5E6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3ED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科学素养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6EB6B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“科学素养”数据统计范围（仅统计2</w:t>
            </w: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年）：</w:t>
            </w:r>
          </w:p>
        </w:tc>
      </w:tr>
      <w:tr w14:paraId="26731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B5BF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BECB4">
            <w:pPr>
              <w:jc w:val="both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纵向课题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科研项目数量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国际合作类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、国家级和省部级）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2B5B339E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项目名称和经费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F2642C5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60F0D5DF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20298BB9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07E8C07B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055B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FBCB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25EA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科研项目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国家级和省级学会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239DCA3B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项目名称和经费</w:t>
            </w:r>
            <w:r>
              <w:rPr>
                <w:rFonts w:hint="eastAsia"/>
                <w:color w:val="000000"/>
              </w:rPr>
              <w:t>：</w:t>
            </w:r>
          </w:p>
          <w:p w14:paraId="593C8782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60839E04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29F6306D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7B433A8C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526A0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D094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0B789">
            <w:pPr>
              <w:jc w:val="both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获得科技奖励数量（国家级和省部级）：         </w:t>
            </w:r>
          </w:p>
          <w:p w14:paraId="0B9FBA38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项目名称、奖项和排名：</w:t>
            </w:r>
          </w:p>
          <w:p w14:paraId="4C749AC7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AFE863B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2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0E03F60">
            <w:pPr>
              <w:ind w:firstLine="240" w:firstLineChars="10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 w14:paraId="2190678D">
            <w:pPr>
              <w:ind w:firstLine="240" w:firstLineChars="10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0B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45E4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743C2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.获得科技奖励数量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国家级和省级学会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4DCB790E">
            <w:pPr>
              <w:ind w:firstLine="240" w:firstLineChars="100"/>
              <w:jc w:val="both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、奖项和排名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AB2D55C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0D5BE4F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2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86657D6">
            <w:pPr>
              <w:ind w:firstLine="240" w:firstLineChars="10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 w14:paraId="056154E0">
            <w:pPr>
              <w:ind w:firstLine="240" w:firstLineChars="10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40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AB48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4C2DD">
            <w:pPr>
              <w:numPr>
                <w:ilvl w:val="0"/>
                <w:numId w:val="0"/>
              </w:numPr>
              <w:ind w:leftChars="-2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2E74B5"/>
                <w:lang w:val="en-US" w:eastAsia="zh-CN"/>
              </w:rPr>
              <w:t>5.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5.高水平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论文、专著、教材数量：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3BDDAF53"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000000"/>
                <w:sz w:val="22"/>
                <w:szCs w:val="22"/>
                <w:lang w:val="en-US" w:eastAsia="zh-CN"/>
              </w:rPr>
              <w:t>论文指在中文核心期刊论文或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zh-CN"/>
              </w:rPr>
              <w:t>SCI论文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zh-CN"/>
              </w:rPr>
              <w:t>第一作者和通讯作者；专著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lang w:val="en-US" w:eastAsia="zh-CN"/>
              </w:rPr>
              <w:t>指主编参与专著撰写并公开发行，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  <w:t>规划教材可以为编委或副主编）</w:t>
            </w:r>
          </w:p>
          <w:p w14:paraId="52C185EE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成果名称和相关信息</w:t>
            </w:r>
            <w:r>
              <w:rPr>
                <w:rFonts w:hint="eastAsia"/>
                <w:color w:val="000000"/>
              </w:rPr>
              <w:t>：</w:t>
            </w:r>
          </w:p>
          <w:p w14:paraId="4B5BBBA6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7BBB0CDA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F4F9767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6FC4D29A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3A85A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1C99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551BE">
            <w:pPr>
              <w:numPr>
                <w:ilvl w:val="0"/>
                <w:numId w:val="0"/>
              </w:numPr>
              <w:ind w:leftChars="-200"/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2E74B5"/>
                <w:lang w:val="en-US" w:eastAsia="zh-CN"/>
              </w:rPr>
              <w:t>6</w:t>
            </w:r>
            <w:r>
              <w:rPr>
                <w:rFonts w:hint="eastAsia"/>
                <w:color w:val="2E74B5"/>
              </w:rPr>
              <w:t>专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利授权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其中发明专利：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 w14:paraId="67E35BD9">
            <w:pPr>
              <w:numPr>
                <w:ilvl w:val="0"/>
                <w:numId w:val="0"/>
              </w:numPr>
              <w:ind w:leftChars="-200"/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  软件著作权：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4EDCC611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专利详情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E09A8E0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25878D42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38E52D9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43581AB9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31F39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70D9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243F6">
            <w:pPr>
              <w:numPr>
                <w:ilvl w:val="0"/>
                <w:numId w:val="0"/>
              </w:numPr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国际、国内学术机构任职数量：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</w:rPr>
              <w:t>（国际学术组织任职、国家一级学术组织分支机构担任副主委以上职位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val="en-US" w:eastAsia="zh-CN"/>
              </w:rPr>
              <w:t>省级一级学术组织分支机构担任主委以上职位；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</w:rPr>
              <w:t>国际学术期刊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val="en-US" w:eastAsia="zh-CN"/>
              </w:rPr>
              <w:t>国内学术期刊担任编委以上职位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</w:rPr>
              <w:t>）</w:t>
            </w:r>
          </w:p>
          <w:p w14:paraId="31502E0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任职详情（名称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和任职时间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  <w:p w14:paraId="1784663B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28B088F1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1BA85571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13F4909F">
            <w:pPr>
              <w:jc w:val="both"/>
              <w:rPr>
                <w:rFonts w:hint="eastAsia"/>
                <w:color w:val="000000"/>
              </w:rPr>
            </w:pPr>
          </w:p>
        </w:tc>
      </w:tr>
      <w:tr w14:paraId="03E2A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8D25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1C26F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发布的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专家共识、指南、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标准、规范数量：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43B79689">
            <w:pPr>
              <w:ind w:firstLine="240" w:firstLineChars="100"/>
              <w:jc w:val="both"/>
              <w:rPr>
                <w:rFonts w:hint="eastAsia"/>
                <w:i/>
                <w:i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i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（牵头发布的专业领域相关共识、指南等，国家级可以参编）</w:t>
            </w:r>
          </w:p>
          <w:p w14:paraId="25593136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项目详情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EB835A5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613ACE1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93A9947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</w:tr>
      <w:tr w14:paraId="36B99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EBE6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A75B0">
            <w:pPr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转化项目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成果转化合同金额：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DE42090">
            <w:pPr>
              <w:ind w:firstLine="240" w:firstLineChars="100"/>
              <w:jc w:val="both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成果转化到账金额：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2C00DDF4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项目详情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5B1371E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55497AC0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01595B8F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2645D3FA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6D94E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8B5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教学素养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A2FD0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“教学素养”数据统计范围（仅统计2</w:t>
            </w: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年）：</w:t>
            </w:r>
          </w:p>
        </w:tc>
      </w:tr>
      <w:tr w14:paraId="7091E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0879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3A913">
            <w:pPr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担任科研导师情况：</w:t>
            </w:r>
          </w:p>
          <w:p w14:paraId="200381F5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担任硕士导师： 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是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年；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否</w:t>
            </w:r>
          </w:p>
          <w:p w14:paraId="31385131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担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任博士导师：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是 </w:t>
            </w:r>
            <w:r>
              <w:rPr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年；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否</w:t>
            </w:r>
          </w:p>
          <w:p w14:paraId="0516EF43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担任硕士/博士临床导师：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是 </w:t>
            </w:r>
            <w:r>
              <w:rPr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年；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否</w:t>
            </w:r>
          </w:p>
          <w:p w14:paraId="3CF69D86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FA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4C12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E704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2.直接带教研究生数量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6C7AF5E"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研究生详情</w:t>
            </w:r>
            <w:r>
              <w:rPr>
                <w:rFonts w:hint="eastAsia"/>
                <w:color w:val="000000"/>
              </w:rPr>
              <w:t>：</w:t>
            </w:r>
          </w:p>
          <w:p w14:paraId="30BAA496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08D8EB01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3538B0D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73932A6E">
            <w:pPr>
              <w:jc w:val="both"/>
              <w:rPr>
                <w:color w:val="000000"/>
              </w:rPr>
            </w:pPr>
          </w:p>
        </w:tc>
      </w:tr>
      <w:tr w14:paraId="7F48E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9DEB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6D1A2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带教研究生、博士获批科研项目数量：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6A4CC2C9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项目详情</w:t>
            </w:r>
            <w:r>
              <w:rPr>
                <w:rFonts w:hint="eastAsia"/>
                <w:color w:val="000000"/>
              </w:rPr>
              <w:t>：</w:t>
            </w:r>
          </w:p>
          <w:p w14:paraId="6A69279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5FC7DDE8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287B35D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1F589310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7749F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9BD0">
            <w:pPr>
              <w:rPr>
                <w:b/>
                <w:bCs/>
                <w:color w:val="000000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1C6F7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指导学生获奖数量（学生获得国家级科技竞赛奖励、国家级奖学金）：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71DF728D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获奖详情</w:t>
            </w:r>
            <w:r>
              <w:rPr>
                <w:rFonts w:hint="eastAsia"/>
                <w:color w:val="000000"/>
              </w:rPr>
              <w:t>：</w:t>
            </w:r>
          </w:p>
          <w:p w14:paraId="59E08D07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5DDF2B01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6D354C1B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6C4A0A5A">
            <w:pPr>
              <w:jc w:val="both"/>
              <w:rPr>
                <w:color w:val="000000"/>
              </w:rPr>
            </w:pPr>
          </w:p>
        </w:tc>
      </w:tr>
      <w:tr w14:paraId="4B062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374A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附件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5629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其他任何能够佐证实践的材料，形式不限，如数据、图片等</w:t>
            </w:r>
          </w:p>
        </w:tc>
      </w:tr>
    </w:tbl>
    <w:p w14:paraId="2AD88108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2FA12"/>
    <w:multiLevelType w:val="singleLevel"/>
    <w:tmpl w:val="9492F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8B"/>
    <w:rsid w:val="0002789D"/>
    <w:rsid w:val="00077FF2"/>
    <w:rsid w:val="00105242"/>
    <w:rsid w:val="001F67C8"/>
    <w:rsid w:val="00212F8B"/>
    <w:rsid w:val="00222F08"/>
    <w:rsid w:val="00254681"/>
    <w:rsid w:val="003062AC"/>
    <w:rsid w:val="00344215"/>
    <w:rsid w:val="00374555"/>
    <w:rsid w:val="00424855"/>
    <w:rsid w:val="004B243D"/>
    <w:rsid w:val="004B536E"/>
    <w:rsid w:val="005077FA"/>
    <w:rsid w:val="0051478E"/>
    <w:rsid w:val="005844E3"/>
    <w:rsid w:val="006368B5"/>
    <w:rsid w:val="00662FAF"/>
    <w:rsid w:val="006B2429"/>
    <w:rsid w:val="00722CA4"/>
    <w:rsid w:val="007D7104"/>
    <w:rsid w:val="0081569F"/>
    <w:rsid w:val="00826768"/>
    <w:rsid w:val="008C2215"/>
    <w:rsid w:val="008E5D4D"/>
    <w:rsid w:val="0091006C"/>
    <w:rsid w:val="009F1EF6"/>
    <w:rsid w:val="00A12F84"/>
    <w:rsid w:val="00A373B0"/>
    <w:rsid w:val="00AD6720"/>
    <w:rsid w:val="00AF44A5"/>
    <w:rsid w:val="00B41056"/>
    <w:rsid w:val="00B444BD"/>
    <w:rsid w:val="00B56BEC"/>
    <w:rsid w:val="00B64A12"/>
    <w:rsid w:val="00C25E69"/>
    <w:rsid w:val="00C42DA0"/>
    <w:rsid w:val="00CB4529"/>
    <w:rsid w:val="00E11D6A"/>
    <w:rsid w:val="00E26CB8"/>
    <w:rsid w:val="00E625A2"/>
    <w:rsid w:val="00EB1519"/>
    <w:rsid w:val="00F9188C"/>
    <w:rsid w:val="00F93297"/>
    <w:rsid w:val="00FB21C0"/>
    <w:rsid w:val="0AC62F62"/>
    <w:rsid w:val="0C29237B"/>
    <w:rsid w:val="0C4D79DA"/>
    <w:rsid w:val="16976668"/>
    <w:rsid w:val="169A59CE"/>
    <w:rsid w:val="1D880B2D"/>
    <w:rsid w:val="1E543091"/>
    <w:rsid w:val="1F2B2044"/>
    <w:rsid w:val="222334A6"/>
    <w:rsid w:val="24A87700"/>
    <w:rsid w:val="2A241A85"/>
    <w:rsid w:val="31E83DC4"/>
    <w:rsid w:val="324E0F61"/>
    <w:rsid w:val="335A2AA0"/>
    <w:rsid w:val="41E66C5E"/>
    <w:rsid w:val="422B42C0"/>
    <w:rsid w:val="42666D6B"/>
    <w:rsid w:val="432D4AA1"/>
    <w:rsid w:val="4528655A"/>
    <w:rsid w:val="4550785F"/>
    <w:rsid w:val="479856B4"/>
    <w:rsid w:val="4D807686"/>
    <w:rsid w:val="546B378B"/>
    <w:rsid w:val="58E27BF0"/>
    <w:rsid w:val="69F256DE"/>
    <w:rsid w:val="71DA4046"/>
    <w:rsid w:val="727A1E33"/>
    <w:rsid w:val="76940405"/>
    <w:rsid w:val="796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930</Characters>
  <Lines>16</Lines>
  <Paragraphs>4</Paragraphs>
  <TotalTime>3</TotalTime>
  <ScaleCrop>false</ScaleCrop>
  <LinksUpToDate>false</LinksUpToDate>
  <CharactersWithSpaces>1197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2024-03-22T06:20:00Z</dcterms:created>
  <dc:creator>董爱鹏</dc:creator>
  <cp:lastModifiedBy>Tae(˘͈ᵕ ˘͈●)ஐ:*</cp:lastModifiedBy>
  <dcterms:modified xsi:type="dcterms:W3CDTF">2025-03-12T07:07:58Z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eyJoZGlkIjoiY2NhNDgyYTUzYWIxZjAxZDEwOWU0ZjhjZmRjN2FhMzQiLCJ1c2VySWQiOiI0NjEwMDk2ODAifQ==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408A863F322B44538C431CA7183DEA59_13</vt:lpwstr>
  </property>
</Properties>
</file>