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9"/>
        </w:tabs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3</w:t>
      </w:r>
    </w:p>
    <w:p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广东省</w:t>
      </w:r>
      <w:r>
        <w:rPr>
          <w:rFonts w:hint="eastAsia" w:ascii="宋体" w:hAnsi="宋体" w:cs="宋体"/>
          <w:b/>
          <w:sz w:val="32"/>
          <w:szCs w:val="32"/>
        </w:rPr>
        <w:t>皮肤病专科护士临床实践带教老师推荐表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学习简历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单位意见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ind w:firstLine="1800" w:firstLineChars="7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公章：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学会意见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ind w:firstLine="2515" w:firstLineChars="1048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公章：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 月     日</w:t>
            </w:r>
          </w:p>
        </w:tc>
      </w:tr>
    </w:tbl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备注：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1、专科培训经历指&gt;3个月的脱产学习，专业工作经历时间应&gt;6个月</w:t>
      </w:r>
    </w:p>
    <w:p>
      <w:pPr>
        <w:spacing w:line="360" w:lineRule="auto"/>
      </w:pPr>
      <w:r>
        <w:rPr>
          <w:rFonts w:hint="eastAsia"/>
          <w:bCs/>
          <w:sz w:val="24"/>
        </w:rPr>
        <w:t>2、专业任职</w:t>
      </w:r>
      <w:r>
        <w:rPr>
          <w:rFonts w:hint="eastAsia"/>
          <w:bCs/>
          <w:sz w:val="24"/>
          <w:lang w:val="en-US" w:eastAsia="zh-CN"/>
        </w:rPr>
        <w:t>包</w:t>
      </w:r>
      <w:r>
        <w:rPr>
          <w:rFonts w:hint="eastAsia"/>
          <w:bCs/>
          <w:sz w:val="24"/>
        </w:rPr>
        <w:t>括省/市学术团体、医院专业小组</w:t>
      </w:r>
      <w:r>
        <w:rPr>
          <w:rFonts w:hint="eastAsia"/>
          <w:bCs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00000000"/>
    <w:rsid w:val="60D57EBF"/>
    <w:rsid w:val="77B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2024-05-17T08:21:00Z</dcterms:created>
  <dc:creator>周</dc:creator>
  <cp:lastModifiedBy>惠儿</cp:lastModifiedBy>
  <dcterms:modified xsi:type="dcterms:W3CDTF">2024-05-17T08:28:17Z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CB6E0AE8A576446485BD031EA7F16491_12</vt:lpwstr>
  </property>
</Properties>
</file>