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cs="宋体"/>
          <w:color w:val="000000"/>
          <w:kern w:val="0"/>
          <w:sz w:val="28"/>
          <w:szCs w:val="28"/>
        </w:rPr>
      </w:pPr>
      <w:r>
        <w:rPr>
          <w:rFonts w:ascii="宋体" w:hAnsi="宋体" w:eastAsia="宋体" w:cs="宋体"/>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宋体"/>
          <w:color w:val="000000"/>
          <w:kern w:val="0"/>
          <w:sz w:val="28"/>
          <w:szCs w:val="28"/>
        </w:rPr>
        <w:instrText xml:space="preserve">ADDIN CNKISM.UserStyle</w:instrText>
      </w:r>
      <w:r>
        <w:rPr>
          <w:rFonts w:ascii="宋体" w:hAnsi="宋体" w:eastAsia="宋体" w:cs="宋体"/>
          <w:color w:val="000000"/>
          <w:kern w:val="0"/>
          <w:sz w:val="28"/>
          <w:szCs w:val="28"/>
        </w:rPr>
        <w:fldChar w:fldCharType="end"/>
      </w:r>
    </w:p>
    <w:p>
      <w:pPr>
        <w:autoSpaceDE w:val="0"/>
        <w:autoSpaceDN w:val="0"/>
        <w:adjustRightInd w:val="0"/>
        <w:spacing w:before="312" w:beforeLines="100" w:after="312" w:afterLines="100"/>
        <w:jc w:val="center"/>
        <w:rPr>
          <w:rFonts w:ascii="宋体" w:hAnsi="宋体" w:eastAsia="宋体" w:cs="font2-Identity-H"/>
          <w:kern w:val="0"/>
          <w:sz w:val="48"/>
          <w:szCs w:val="48"/>
        </w:rPr>
      </w:pPr>
    </w:p>
    <w:p>
      <w:pPr>
        <w:ind w:right="42" w:rightChars="20"/>
        <w:jc w:val="center"/>
        <w:rPr>
          <w:rFonts w:ascii="宋体" w:hAnsi="宋体" w:eastAsia="宋体" w:cs="Times New Roman"/>
          <w:b/>
          <w:bCs/>
          <w:spacing w:val="60"/>
          <w:sz w:val="52"/>
          <w:szCs w:val="52"/>
        </w:rPr>
      </w:pPr>
      <w:r>
        <w:rPr>
          <w:rFonts w:hint="eastAsia" w:ascii="宋体" w:hAnsi="宋体" w:eastAsia="宋体" w:cs="Times New Roman"/>
          <w:b/>
          <w:bCs/>
          <w:spacing w:val="60"/>
          <w:sz w:val="52"/>
          <w:szCs w:val="52"/>
        </w:rPr>
        <w:t>广东省灾害救护专科护士</w:t>
      </w:r>
    </w:p>
    <w:p>
      <w:pPr>
        <w:ind w:right="42" w:rightChars="20"/>
        <w:jc w:val="center"/>
        <w:rPr>
          <w:rFonts w:ascii="宋体" w:hAnsi="宋体" w:eastAsia="宋体" w:cs="Times New Roman"/>
          <w:b/>
          <w:bCs/>
          <w:spacing w:val="60"/>
          <w:sz w:val="52"/>
          <w:szCs w:val="52"/>
        </w:rPr>
      </w:pPr>
      <w:r>
        <w:rPr>
          <w:rFonts w:hint="eastAsia" w:ascii="宋体" w:hAnsi="宋体" w:eastAsia="宋体" w:cs="Times New Roman"/>
          <w:b/>
          <w:bCs/>
          <w:spacing w:val="60"/>
          <w:sz w:val="52"/>
          <w:szCs w:val="52"/>
        </w:rPr>
        <w:t>临床实践培训基地</w:t>
      </w:r>
    </w:p>
    <w:p>
      <w:pPr>
        <w:jc w:val="center"/>
        <w:rPr>
          <w:rFonts w:ascii="宋体" w:hAnsi="宋体" w:eastAsia="宋体" w:cs="Times New Roman"/>
          <w:b/>
          <w:bCs/>
          <w:spacing w:val="60"/>
          <w:sz w:val="64"/>
          <w:szCs w:val="24"/>
        </w:rPr>
      </w:pPr>
    </w:p>
    <w:p>
      <w:pPr>
        <w:jc w:val="center"/>
        <w:rPr>
          <w:rFonts w:ascii="宋体" w:hAnsi="宋体" w:eastAsia="宋体" w:cs="Times New Roman"/>
          <w:b/>
          <w:bCs/>
          <w:spacing w:val="60"/>
          <w:sz w:val="84"/>
          <w:szCs w:val="24"/>
        </w:rPr>
      </w:pPr>
      <w:r>
        <w:rPr>
          <w:rFonts w:hint="eastAsia" w:ascii="宋体" w:hAnsi="宋体" w:eastAsia="宋体" w:cs="Times New Roman"/>
          <w:b/>
          <w:bCs/>
          <w:spacing w:val="60"/>
          <w:sz w:val="84"/>
          <w:szCs w:val="24"/>
        </w:rPr>
        <w:t>申</w:t>
      </w:r>
      <w:r>
        <w:rPr>
          <w:rFonts w:ascii="宋体" w:hAnsi="宋体" w:eastAsia="宋体" w:cs="Times New Roman"/>
          <w:b/>
          <w:bCs/>
          <w:spacing w:val="60"/>
          <w:sz w:val="84"/>
          <w:szCs w:val="24"/>
        </w:rPr>
        <w:t xml:space="preserve"> </w:t>
      </w:r>
      <w:r>
        <w:rPr>
          <w:rFonts w:hint="eastAsia" w:ascii="宋体" w:hAnsi="宋体" w:eastAsia="宋体" w:cs="Times New Roman"/>
          <w:b/>
          <w:bCs/>
          <w:spacing w:val="60"/>
          <w:sz w:val="84"/>
          <w:szCs w:val="24"/>
        </w:rPr>
        <w:t>请</w:t>
      </w:r>
      <w:r>
        <w:rPr>
          <w:rFonts w:ascii="宋体" w:hAnsi="宋体" w:eastAsia="宋体" w:cs="Times New Roman"/>
          <w:b/>
          <w:bCs/>
          <w:spacing w:val="60"/>
          <w:sz w:val="84"/>
          <w:szCs w:val="24"/>
        </w:rPr>
        <w:t xml:space="preserve"> </w:t>
      </w:r>
      <w:r>
        <w:rPr>
          <w:rFonts w:hint="eastAsia" w:ascii="宋体" w:hAnsi="宋体" w:eastAsia="宋体" w:cs="Times New Roman"/>
          <w:b/>
          <w:bCs/>
          <w:spacing w:val="60"/>
          <w:sz w:val="84"/>
          <w:szCs w:val="24"/>
        </w:rPr>
        <w:t>书</w:t>
      </w:r>
    </w:p>
    <w:p>
      <w:pPr>
        <w:rPr>
          <w:rFonts w:ascii="宋体" w:hAnsi="宋体" w:eastAsia="宋体" w:cs="Times New Roman"/>
          <w:sz w:val="28"/>
          <w:szCs w:val="24"/>
        </w:rPr>
      </w:pPr>
    </w:p>
    <w:p>
      <w:pPr>
        <w:spacing w:line="780" w:lineRule="exact"/>
        <w:ind w:firstLine="720" w:firstLineChars="200"/>
        <w:rPr>
          <w:rFonts w:ascii="宋体" w:hAnsi="宋体" w:eastAsia="宋体" w:cs="Times New Roman"/>
          <w:sz w:val="36"/>
          <w:szCs w:val="24"/>
        </w:rPr>
      </w:pPr>
      <w:r>
        <w:rPr>
          <w:rFonts w:hint="eastAsia" w:ascii="宋体" w:hAnsi="宋体" w:eastAsia="宋体" w:cs="Times New Roman"/>
          <w:sz w:val="36"/>
          <w:szCs w:val="24"/>
        </w:rPr>
        <w:t>申请专业</w:t>
      </w:r>
      <w:r>
        <w:rPr>
          <w:rFonts w:ascii="宋体" w:hAnsi="宋体" w:eastAsia="宋体" w:cs="Times New Roman"/>
          <w:sz w:val="36"/>
          <w:szCs w:val="24"/>
        </w:rPr>
        <w:t xml:space="preserve"> </w:t>
      </w:r>
      <w:r>
        <w:rPr>
          <w:rFonts w:hint="eastAsia" w:ascii="宋体" w:hAnsi="宋体" w:eastAsia="宋体" w:cs="Times New Roman"/>
          <w:sz w:val="36"/>
          <w:szCs w:val="24"/>
        </w:rPr>
        <w:t>：</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left="-2" w:leftChars="-1" w:firstLine="720" w:firstLineChars="200"/>
        <w:rPr>
          <w:rFonts w:ascii="宋体" w:hAnsi="宋体" w:eastAsia="宋体" w:cs="Times New Roman"/>
          <w:sz w:val="36"/>
          <w:szCs w:val="24"/>
          <w:u w:val="single"/>
        </w:rPr>
      </w:pPr>
      <w:r>
        <w:rPr>
          <w:rFonts w:hint="eastAsia" w:ascii="宋体" w:hAnsi="宋体" w:eastAsia="宋体" w:cs="Times New Roman"/>
          <w:sz w:val="36"/>
          <w:szCs w:val="24"/>
        </w:rPr>
        <w:t>申请单位</w:t>
      </w:r>
      <w:r>
        <w:rPr>
          <w:rFonts w:ascii="宋体" w:hAnsi="宋体" w:eastAsia="宋体" w:cs="Times New Roman"/>
          <w:sz w:val="36"/>
          <w:szCs w:val="24"/>
        </w:rPr>
        <w:t xml:space="preserve"> </w:t>
      </w:r>
      <w:r>
        <w:rPr>
          <w:rFonts w:hint="eastAsia" w:ascii="宋体" w:hAnsi="宋体" w:eastAsia="宋体" w:cs="Times New Roman"/>
          <w:sz w:val="36"/>
          <w:szCs w:val="24"/>
        </w:rPr>
        <w:t>：（盖章）</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left="-2" w:leftChars="-1" w:firstLine="720" w:firstLineChars="200"/>
        <w:rPr>
          <w:rFonts w:ascii="宋体" w:hAnsi="宋体" w:eastAsia="宋体" w:cs="Times New Roman"/>
          <w:sz w:val="36"/>
          <w:szCs w:val="24"/>
          <w:u w:val="single"/>
        </w:rPr>
      </w:pPr>
      <w:r>
        <w:rPr>
          <w:rFonts w:hint="eastAsia" w:ascii="宋体" w:hAnsi="宋体" w:eastAsia="宋体" w:cs="Times New Roman"/>
          <w:sz w:val="36"/>
          <w:szCs w:val="24"/>
        </w:rPr>
        <w:t>申请日期</w:t>
      </w:r>
      <w:r>
        <w:rPr>
          <w:rFonts w:ascii="宋体" w:hAnsi="宋体" w:eastAsia="宋体" w:cs="Times New Roman"/>
          <w:sz w:val="36"/>
          <w:szCs w:val="24"/>
        </w:rPr>
        <w:t xml:space="preserve"> </w:t>
      </w:r>
      <w:r>
        <w:rPr>
          <w:rFonts w:hint="eastAsia" w:ascii="宋体" w:hAnsi="宋体" w:eastAsia="宋体" w:cs="Times New Roman"/>
          <w:sz w:val="36"/>
          <w:szCs w:val="24"/>
        </w:rPr>
        <w:t>：</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firstLine="720" w:firstLineChars="200"/>
        <w:rPr>
          <w:rFonts w:ascii="宋体" w:hAnsi="宋体" w:eastAsia="宋体" w:cs="Times New Roman"/>
          <w:sz w:val="36"/>
          <w:szCs w:val="24"/>
        </w:rPr>
      </w:pPr>
      <w:r>
        <w:rPr>
          <w:rFonts w:hint="eastAsia" w:ascii="宋体" w:hAnsi="宋体" w:eastAsia="宋体" w:cs="Times New Roman"/>
          <w:sz w:val="36"/>
          <w:szCs w:val="24"/>
        </w:rPr>
        <w:t>联系人：</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firstLine="720" w:firstLineChars="200"/>
        <w:rPr>
          <w:rFonts w:ascii="宋体" w:hAnsi="宋体" w:eastAsia="宋体" w:cs="Times New Roman"/>
          <w:sz w:val="36"/>
          <w:szCs w:val="24"/>
          <w:u w:val="single"/>
        </w:rPr>
      </w:pPr>
      <w:r>
        <w:rPr>
          <w:rFonts w:hint="eastAsia" w:ascii="宋体" w:hAnsi="宋体" w:eastAsia="宋体" w:cs="Times New Roman"/>
          <w:sz w:val="36"/>
          <w:szCs w:val="24"/>
        </w:rPr>
        <w:t>联系电话：</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rPr>
          <w:rFonts w:ascii="宋体" w:hAnsi="宋体" w:eastAsia="宋体" w:cs="Times New Roman"/>
          <w:sz w:val="36"/>
          <w:szCs w:val="24"/>
          <w:u w:val="single"/>
        </w:rPr>
      </w:pPr>
    </w:p>
    <w:p>
      <w:pPr>
        <w:spacing w:line="780" w:lineRule="exact"/>
        <w:ind w:firstLine="5220" w:firstLineChars="1450"/>
        <w:rPr>
          <w:rFonts w:ascii="宋体" w:hAnsi="宋体" w:eastAsia="宋体" w:cs="Times New Roman"/>
          <w:sz w:val="36"/>
          <w:szCs w:val="24"/>
        </w:rPr>
      </w:pPr>
    </w:p>
    <w:p>
      <w:pPr>
        <w:spacing w:line="780" w:lineRule="exact"/>
        <w:jc w:val="center"/>
        <w:rPr>
          <w:rFonts w:ascii="宋体" w:hAnsi="宋体" w:eastAsia="宋体" w:cs="Times New Roman"/>
          <w:sz w:val="36"/>
          <w:szCs w:val="24"/>
        </w:rPr>
      </w:pPr>
      <w:r>
        <w:rPr>
          <w:rFonts w:hint="eastAsia" w:ascii="宋体" w:hAnsi="宋体" w:eastAsia="宋体" w:cs="Times New Roman"/>
          <w:sz w:val="36"/>
          <w:szCs w:val="24"/>
        </w:rPr>
        <w:t>广东省护理学会</w:t>
      </w:r>
    </w:p>
    <w:p>
      <w:pPr>
        <w:rPr>
          <w:rFonts w:ascii="宋体" w:hAnsi="宋体" w:eastAsia="宋体" w:cs="Times New Roman"/>
          <w:b/>
          <w:bCs/>
          <w:szCs w:val="24"/>
        </w:rPr>
      </w:pPr>
    </w:p>
    <w:p>
      <w:pPr>
        <w:rPr>
          <w:rFonts w:ascii="宋体" w:hAnsi="宋体" w:eastAsia="宋体" w:cs="Times New Roman"/>
          <w:b/>
          <w:bCs/>
          <w:szCs w:val="24"/>
        </w:rPr>
      </w:pPr>
    </w:p>
    <w:p>
      <w:pPr>
        <w:rPr>
          <w:rFonts w:ascii="宋体" w:hAnsi="宋体" w:eastAsia="宋体" w:cs="Times New Roman"/>
          <w:b/>
          <w:bCs/>
          <w:szCs w:val="24"/>
        </w:rPr>
      </w:pPr>
    </w:p>
    <w:p>
      <w:pPr>
        <w:jc w:val="center"/>
        <w:rPr>
          <w:rFonts w:ascii="宋体" w:hAnsi="宋体" w:eastAsia="宋体" w:cs="font8-Identity-H"/>
          <w:kern w:val="0"/>
          <w:sz w:val="44"/>
          <w:szCs w:val="44"/>
        </w:rPr>
      </w:pPr>
      <w:r>
        <w:rPr>
          <w:rFonts w:hint="eastAsia" w:ascii="宋体" w:hAnsi="宋体" w:eastAsia="宋体" w:cs="font8-Identity-H"/>
          <w:kern w:val="0"/>
          <w:sz w:val="44"/>
          <w:szCs w:val="44"/>
        </w:rPr>
        <w:t>填</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表</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说</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明</w:t>
      </w:r>
    </w:p>
    <w:p>
      <w:pPr>
        <w:jc w:val="center"/>
        <w:rPr>
          <w:rFonts w:ascii="宋体" w:hAnsi="宋体" w:eastAsia="宋体" w:cs="font8-Identity-H"/>
          <w:kern w:val="0"/>
          <w:sz w:val="44"/>
          <w:szCs w:val="44"/>
        </w:rPr>
      </w:pPr>
    </w:p>
    <w:p>
      <w:pPr>
        <w:spacing w:line="540" w:lineRule="exact"/>
        <w:ind w:firstLine="425" w:firstLineChars="152"/>
        <w:rPr>
          <w:rFonts w:ascii="宋体" w:hAnsi="宋体" w:eastAsia="宋体" w:cs="Times New Roman"/>
          <w:sz w:val="28"/>
          <w:szCs w:val="28"/>
        </w:rPr>
      </w:pPr>
      <w:r>
        <w:rPr>
          <w:rFonts w:hint="eastAsia" w:ascii="宋体" w:hAnsi="宋体" w:eastAsia="宋体" w:cs="font9-Identity-H"/>
          <w:kern w:val="0"/>
          <w:sz w:val="28"/>
          <w:szCs w:val="28"/>
        </w:rPr>
        <w:t>一</w:t>
      </w:r>
      <w:r>
        <w:rPr>
          <w:rFonts w:hint="eastAsia" w:ascii="宋体" w:hAnsi="宋体" w:eastAsia="宋体" w:cs="Times New Roman"/>
          <w:sz w:val="28"/>
          <w:szCs w:val="28"/>
        </w:rPr>
        <w:t>、申请人要实事求是，认真填写申请书各项内容。表达要明确、严谨，字迹要清晰易辨。经审查，若填写内容不真实，则取消申请资格。</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二、“培训基地负责人”指申报本专科的带头人。</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三、递交申请书时，请使用A4纸打印，一式两份，签名并加盖医院公章。</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四、表中填写的资料项目，可加附件补充。</w:t>
      </w:r>
    </w:p>
    <w:p>
      <w:pPr>
        <w:spacing w:line="540" w:lineRule="exact"/>
        <w:ind w:firstLine="425" w:firstLineChars="152"/>
        <w:rPr>
          <w:rFonts w:ascii="宋体" w:hAnsi="宋体" w:eastAsia="宋体" w:cs="Times New Roman"/>
          <w:sz w:val="28"/>
          <w:szCs w:val="28"/>
        </w:rPr>
      </w:pPr>
    </w:p>
    <w:p>
      <w:pPr>
        <w:ind w:firstLine="425" w:firstLineChars="152"/>
        <w:rPr>
          <w:rFonts w:ascii="宋体" w:hAnsi="宋体" w:eastAsia="宋体" w:cs="Times New Roman"/>
          <w:sz w:val="28"/>
          <w:szCs w:val="28"/>
        </w:rPr>
      </w:pPr>
    </w:p>
    <w:p>
      <w:pPr>
        <w:rPr>
          <w:rFonts w:ascii="宋体" w:hAnsi="宋体" w:eastAsia="宋体" w:cs="font9-Identity-H"/>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tbl>
      <w:tblPr>
        <w:tblStyle w:val="8"/>
        <w:tblpPr w:leftFromText="180" w:rightFromText="180" w:vertAnchor="text" w:horzAnchor="page" w:tblpX="1277" w:tblpY="466"/>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0"/>
        <w:gridCol w:w="1417"/>
        <w:gridCol w:w="122"/>
        <w:gridCol w:w="304"/>
        <w:gridCol w:w="992"/>
        <w:gridCol w:w="187"/>
        <w:gridCol w:w="501"/>
        <w:gridCol w:w="588"/>
        <w:gridCol w:w="850"/>
        <w:gridCol w:w="567"/>
        <w:gridCol w:w="873"/>
        <w:gridCol w:w="327"/>
        <w:gridCol w:w="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592"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 w:val="24"/>
                <w:szCs w:val="24"/>
              </w:rPr>
            </w:pPr>
            <w:r>
              <w:rPr>
                <w:rFonts w:hint="eastAsia" w:ascii="宋体" w:hAnsi="宋体" w:eastAsia="宋体" w:cs="宋体"/>
                <w:b/>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单位名称</w:t>
            </w:r>
          </w:p>
        </w:tc>
        <w:tc>
          <w:tcPr>
            <w:tcW w:w="8209"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单位地址</w:t>
            </w:r>
          </w:p>
        </w:tc>
        <w:tc>
          <w:tcPr>
            <w:tcW w:w="8209"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邮政编码</w:t>
            </w:r>
          </w:p>
        </w:tc>
        <w:tc>
          <w:tcPr>
            <w:tcW w:w="30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传  真</w:t>
            </w:r>
          </w:p>
        </w:tc>
        <w:tc>
          <w:tcPr>
            <w:tcW w:w="265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联系人</w:t>
            </w:r>
          </w:p>
        </w:tc>
        <w:tc>
          <w:tcPr>
            <w:tcW w:w="30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联系电话</w:t>
            </w:r>
          </w:p>
        </w:tc>
        <w:tc>
          <w:tcPr>
            <w:tcW w:w="265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92" w:type="dxa"/>
            <w:gridSpan w:val="15"/>
            <w:vAlign w:val="center"/>
          </w:tcPr>
          <w:p>
            <w:pPr>
              <w:rPr>
                <w:rFonts w:ascii="宋体" w:hAnsi="宋体" w:eastAsia="宋体" w:cs="宋体"/>
                <w:kern w:val="0"/>
                <w:sz w:val="24"/>
                <w:szCs w:val="24"/>
              </w:rPr>
            </w:pPr>
            <w:r>
              <w:rPr>
                <w:rFonts w:hint="eastAsia" w:ascii="宋体" w:hAnsi="宋体" w:eastAsia="宋体" w:cs="宋体"/>
                <w:b/>
                <w:kern w:val="0"/>
                <w:sz w:val="24"/>
                <w:szCs w:val="24"/>
              </w:rPr>
              <w:t>医院性质（在符合的项目框内打“√”）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医院类型</w:t>
            </w:r>
          </w:p>
        </w:tc>
        <w:tc>
          <w:tcPr>
            <w:tcW w:w="1447" w:type="dxa"/>
            <w:gridSpan w:val="2"/>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37620578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综合医院</w:t>
            </w:r>
          </w:p>
        </w:tc>
        <w:tc>
          <w:tcPr>
            <w:tcW w:w="1418" w:type="dxa"/>
            <w:gridSpan w:val="3"/>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7366628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专科医院</w:t>
            </w:r>
          </w:p>
        </w:tc>
        <w:tc>
          <w:tcPr>
            <w:tcW w:w="2693" w:type="dxa"/>
            <w:gridSpan w:val="5"/>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212291761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教学医院</w:t>
            </w:r>
          </w:p>
        </w:tc>
        <w:tc>
          <w:tcPr>
            <w:tcW w:w="2651"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211450232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8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医院级别</w:t>
            </w:r>
          </w:p>
        </w:tc>
        <w:tc>
          <w:tcPr>
            <w:tcW w:w="4141" w:type="dxa"/>
            <w:gridSpan w:val="8"/>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6451136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 xml:space="preserve">三甲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60738602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 xml:space="preserve">三乙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82971422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其他</w:t>
            </w:r>
          </w:p>
        </w:tc>
        <w:tc>
          <w:tcPr>
            <w:tcW w:w="1417" w:type="dxa"/>
            <w:gridSpan w:val="2"/>
            <w:vAlign w:val="center"/>
          </w:tcPr>
          <w:p>
            <w:pPr>
              <w:rPr>
                <w:rFonts w:ascii="宋体" w:hAnsi="宋体" w:eastAsia="宋体" w:cs="宋体"/>
                <w:kern w:val="0"/>
                <w:sz w:val="24"/>
                <w:szCs w:val="24"/>
              </w:rPr>
            </w:pPr>
          </w:p>
        </w:tc>
        <w:tc>
          <w:tcPr>
            <w:tcW w:w="2651" w:type="dxa"/>
            <w:gridSpan w:val="4"/>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56" w:type="dxa"/>
            <w:gridSpan w:val="5"/>
            <w:vAlign w:val="center"/>
          </w:tcPr>
          <w:p>
            <w:pPr>
              <w:rPr>
                <w:rFonts w:ascii="宋体" w:hAnsi="宋体" w:eastAsia="宋体" w:cs="宋体"/>
                <w:kern w:val="0"/>
                <w:sz w:val="24"/>
                <w:szCs w:val="24"/>
              </w:rPr>
            </w:pPr>
            <w:r>
              <w:rPr>
                <w:rFonts w:hint="eastAsia" w:ascii="宋体" w:hAnsi="宋体" w:eastAsia="宋体" w:cs="宋体"/>
                <w:kern w:val="0"/>
                <w:sz w:val="24"/>
                <w:szCs w:val="24"/>
              </w:rPr>
              <w:t>紧急医学救援中心/应急医院</w:t>
            </w:r>
          </w:p>
        </w:tc>
        <w:tc>
          <w:tcPr>
            <w:tcW w:w="6336" w:type="dxa"/>
            <w:gridSpan w:val="10"/>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9489966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国家级</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369390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 xml:space="preserve">省级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03834456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13" w:type="dxa"/>
            <w:gridSpan w:val="2"/>
            <w:vAlign w:val="center"/>
          </w:tcPr>
          <w:p>
            <w:pPr>
              <w:rPr>
                <w:rFonts w:ascii="宋体" w:hAnsi="宋体" w:eastAsia="宋体" w:cs="宋体"/>
                <w:kern w:val="0"/>
                <w:sz w:val="24"/>
                <w:szCs w:val="24"/>
              </w:rPr>
            </w:pPr>
            <w:r>
              <w:rPr>
                <w:rFonts w:hint="eastAsia" w:ascii="宋体" w:hAnsi="宋体" w:eastAsia="宋体" w:cs="宋体"/>
                <w:kern w:val="0"/>
                <w:sz w:val="24"/>
                <w:szCs w:val="24"/>
              </w:rPr>
              <w:t>卒中中心</w:t>
            </w:r>
          </w:p>
        </w:tc>
        <w:tc>
          <w:tcPr>
            <w:tcW w:w="2835"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4114252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4930959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c>
          <w:tcPr>
            <w:tcW w:w="2693" w:type="dxa"/>
            <w:gridSpan w:val="5"/>
            <w:vAlign w:val="center"/>
          </w:tcPr>
          <w:p>
            <w:pPr>
              <w:rPr>
                <w:rFonts w:ascii="宋体" w:hAnsi="宋体" w:eastAsia="宋体" w:cs="宋体"/>
                <w:kern w:val="0"/>
                <w:sz w:val="24"/>
                <w:szCs w:val="24"/>
              </w:rPr>
            </w:pPr>
            <w:r>
              <w:rPr>
                <w:rFonts w:hint="eastAsia" w:ascii="宋体" w:hAnsi="宋体" w:eastAsia="宋体" w:cs="宋体"/>
                <w:kern w:val="0"/>
                <w:sz w:val="24"/>
                <w:szCs w:val="24"/>
              </w:rPr>
              <w:t>胸痛中心</w:t>
            </w:r>
          </w:p>
        </w:tc>
        <w:tc>
          <w:tcPr>
            <w:tcW w:w="2651"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2118724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511743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592" w:type="dxa"/>
            <w:gridSpan w:val="15"/>
            <w:vAlign w:val="center"/>
          </w:tcPr>
          <w:p>
            <w:pPr>
              <w:rPr>
                <w:rFonts w:ascii="宋体" w:hAnsi="宋体" w:eastAsia="宋体" w:cs="宋体"/>
                <w:kern w:val="0"/>
                <w:sz w:val="24"/>
                <w:szCs w:val="24"/>
              </w:rPr>
            </w:pPr>
            <w:r>
              <w:rPr>
                <w:rFonts w:hint="eastAsia" w:ascii="宋体" w:hAnsi="宋体" w:eastAsia="宋体" w:cs="宋体"/>
                <w:kern w:val="0"/>
                <w:sz w:val="24"/>
                <w:szCs w:val="24"/>
              </w:rPr>
              <w:t>灾害救护相关科室设置：</w:t>
            </w:r>
            <w:sdt>
              <w:sdtPr>
                <w:rPr>
                  <w:rFonts w:hint="eastAsia" w:ascii="宋体" w:hAnsi="宋体" w:eastAsia="宋体" w:cs="宋体"/>
                  <w:kern w:val="0"/>
                  <w:sz w:val="24"/>
                  <w:szCs w:val="24"/>
                </w:rPr>
                <w:id w:val="175307519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急诊  </w:t>
            </w:r>
            <w:sdt>
              <w:sdtPr>
                <w:rPr>
                  <w:rFonts w:hint="eastAsia" w:ascii="宋体" w:hAnsi="宋体" w:eastAsia="宋体" w:cs="宋体"/>
                  <w:kern w:val="0"/>
                  <w:sz w:val="24"/>
                  <w:szCs w:val="24"/>
                </w:rPr>
                <w:id w:val="4792826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 ICU  </w:t>
            </w:r>
            <w:sdt>
              <w:sdtPr>
                <w:rPr>
                  <w:rFonts w:hint="eastAsia" w:ascii="宋体" w:hAnsi="宋体" w:eastAsia="宋体" w:cs="宋体"/>
                  <w:kern w:val="0"/>
                  <w:sz w:val="24"/>
                  <w:szCs w:val="24"/>
                </w:rPr>
                <w:id w:val="-54621575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手术室  </w:t>
            </w:r>
            <w:sdt>
              <w:sdtPr>
                <w:rPr>
                  <w:rFonts w:hint="eastAsia" w:ascii="宋体" w:hAnsi="宋体" w:eastAsia="宋体" w:cs="宋体"/>
                  <w:kern w:val="0"/>
                  <w:sz w:val="24"/>
                  <w:szCs w:val="24"/>
                </w:rPr>
                <w:id w:val="-66169971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骨科  </w:t>
            </w:r>
            <w:sdt>
              <w:sdtPr>
                <w:rPr>
                  <w:rFonts w:hint="eastAsia" w:ascii="宋体" w:hAnsi="宋体" w:eastAsia="宋体" w:cs="宋体"/>
                  <w:kern w:val="0"/>
                  <w:sz w:val="24"/>
                  <w:szCs w:val="24"/>
                </w:rPr>
                <w:id w:val="-85604154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神经外科  </w:t>
            </w:r>
            <w:sdt>
              <w:sdtPr>
                <w:rPr>
                  <w:rFonts w:hint="eastAsia" w:ascii="宋体" w:hAnsi="宋体" w:eastAsia="宋体" w:cs="宋体"/>
                  <w:kern w:val="0"/>
                  <w:sz w:val="24"/>
                  <w:szCs w:val="24"/>
                </w:rPr>
                <w:id w:val="-208744197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神经内科</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33089569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普通外科  </w:t>
            </w:r>
            <w:sdt>
              <w:sdtPr>
                <w:rPr>
                  <w:rFonts w:hint="eastAsia" w:ascii="宋体" w:hAnsi="宋体" w:eastAsia="宋体" w:cs="宋体"/>
                  <w:kern w:val="0"/>
                  <w:sz w:val="24"/>
                  <w:szCs w:val="24"/>
                </w:rPr>
                <w:id w:val="10637525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烧伤科  </w:t>
            </w:r>
            <w:sdt>
              <w:sdtPr>
                <w:rPr>
                  <w:rFonts w:hint="eastAsia" w:ascii="宋体" w:hAnsi="宋体" w:eastAsia="宋体" w:cs="宋体"/>
                  <w:kern w:val="0"/>
                  <w:sz w:val="24"/>
                  <w:szCs w:val="24"/>
                </w:rPr>
                <w:id w:val="-130107142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传染性隔离病房  </w:t>
            </w:r>
            <w:sdt>
              <w:sdtPr>
                <w:rPr>
                  <w:rFonts w:hint="eastAsia" w:ascii="宋体" w:hAnsi="宋体" w:eastAsia="宋体" w:cs="宋体"/>
                  <w:kern w:val="0"/>
                  <w:sz w:val="24"/>
                  <w:szCs w:val="24"/>
                </w:rPr>
                <w:id w:val="-169144220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心理科  </w:t>
            </w:r>
            <w:sdt>
              <w:sdtPr>
                <w:rPr>
                  <w:rFonts w:hint="eastAsia" w:ascii="宋体" w:hAnsi="宋体" w:eastAsia="宋体" w:cs="宋体"/>
                  <w:kern w:val="0"/>
                  <w:sz w:val="24"/>
                  <w:szCs w:val="24"/>
                </w:rPr>
                <w:id w:val="126873540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参与科室临床业务量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tc>
        <w:tc>
          <w:tcPr>
            <w:tcW w:w="2865"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危重病人数（人次/年）</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手术量（人次/年）</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抢救成功率（人次/年）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3" w:type="dxa"/>
            <w:vMerge w:val="continue"/>
            <w:vAlign w:val="center"/>
          </w:tcPr>
          <w:p>
            <w:pPr>
              <w:rPr>
                <w:rFonts w:ascii="宋体" w:hAnsi="宋体" w:eastAsia="宋体" w:cs="宋体"/>
                <w:kern w:val="0"/>
                <w:sz w:val="24"/>
                <w:szCs w:val="24"/>
              </w:rPr>
            </w:pPr>
          </w:p>
        </w:tc>
        <w:tc>
          <w:tcPr>
            <w:tcW w:w="1447" w:type="dxa"/>
            <w:gridSpan w:val="2"/>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0"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51"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参与科室临床业务量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p>
            <w:pPr>
              <w:jc w:val="center"/>
              <w:rPr>
                <w:rFonts w:ascii="宋体" w:hAnsi="宋体" w:eastAsia="宋体" w:cs="宋体"/>
                <w:kern w:val="0"/>
                <w:sz w:val="24"/>
                <w:szCs w:val="24"/>
              </w:rPr>
            </w:pPr>
          </w:p>
        </w:tc>
        <w:tc>
          <w:tcPr>
            <w:tcW w:w="2865"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门诊量（人次/年）</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急诊量（人次/年）</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出院病人（人次/年）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3" w:type="dxa"/>
            <w:vMerge w:val="continue"/>
            <w:vAlign w:val="center"/>
          </w:tcPr>
          <w:p>
            <w:pPr>
              <w:jc w:val="center"/>
              <w:rPr>
                <w:rFonts w:ascii="宋体" w:hAnsi="宋体" w:eastAsia="宋体" w:cs="宋体"/>
                <w:kern w:val="0"/>
                <w:sz w:val="24"/>
                <w:szCs w:val="24"/>
              </w:rPr>
            </w:pPr>
          </w:p>
        </w:tc>
        <w:tc>
          <w:tcPr>
            <w:tcW w:w="1447" w:type="dxa"/>
            <w:gridSpan w:val="2"/>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参与科室教学量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tc>
        <w:tc>
          <w:tcPr>
            <w:tcW w:w="2865" w:type="dxa"/>
            <w:gridSpan w:val="5"/>
            <w:vAlign w:val="center"/>
          </w:tcPr>
          <w:p>
            <w:pPr>
              <w:jc w:val="center"/>
              <w:rPr>
                <w:rFonts w:ascii="宋体" w:hAnsi="宋体" w:eastAsia="宋体" w:cs="宋体"/>
                <w:kern w:val="0"/>
                <w:sz w:val="24"/>
                <w:szCs w:val="24"/>
              </w:rPr>
            </w:pPr>
            <w:r>
              <w:rPr>
                <w:rFonts w:hint="eastAsia" w:ascii="Times New Roman" w:hAnsi="Times New Roman" w:eastAsia="宋体" w:cs="Times New Roman"/>
                <w:color w:val="000000"/>
                <w:szCs w:val="21"/>
              </w:rPr>
              <w:t>进修生</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省级专科护士</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市级专科护士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continue"/>
            <w:vAlign w:val="center"/>
          </w:tcPr>
          <w:p>
            <w:pPr>
              <w:jc w:val="center"/>
              <w:rPr>
                <w:rFonts w:ascii="宋体" w:hAnsi="宋体" w:eastAsia="宋体" w:cs="宋体"/>
                <w:kern w:val="0"/>
                <w:sz w:val="24"/>
                <w:szCs w:val="24"/>
              </w:rPr>
            </w:pPr>
          </w:p>
        </w:tc>
        <w:tc>
          <w:tcPr>
            <w:tcW w:w="144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2" w:type="dxa"/>
            <w:gridSpan w:val="15"/>
            <w:vAlign w:val="center"/>
          </w:tcPr>
          <w:p>
            <w:pPr>
              <w:spacing w:line="420" w:lineRule="auto"/>
              <w:rPr>
                <w:rFonts w:ascii="宋体" w:hAnsi="宋体" w:eastAsia="宋体" w:cs="宋体"/>
                <w:b/>
                <w:kern w:val="0"/>
                <w:sz w:val="24"/>
                <w:szCs w:val="24"/>
              </w:rPr>
            </w:pPr>
            <w:r>
              <w:rPr>
                <w:rFonts w:hint="eastAsia" w:ascii="宋体" w:hAnsi="宋体" w:eastAsia="宋体" w:cs="宋体"/>
                <w:b/>
                <w:bCs/>
                <w:sz w:val="28"/>
                <w:szCs w:val="28"/>
              </w:rPr>
              <w:t>二、专科设置及人员、物资配备要求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9592" w:type="dxa"/>
            <w:gridSpan w:val="15"/>
            <w:vAlign w:val="center"/>
          </w:tcPr>
          <w:p>
            <w:pPr>
              <w:pStyle w:val="15"/>
              <w:numPr>
                <w:ilvl w:val="0"/>
                <w:numId w:val="1"/>
              </w:numPr>
              <w:spacing w:line="420" w:lineRule="auto"/>
              <w:ind w:firstLineChars="0"/>
              <w:rPr>
                <w:rFonts w:ascii="宋体" w:hAnsi="宋体" w:eastAsia="宋体" w:cs="宋体"/>
                <w:b/>
                <w:bCs/>
                <w:sz w:val="24"/>
                <w:szCs w:val="24"/>
              </w:rPr>
            </w:pPr>
            <w:r>
              <w:rPr>
                <w:rFonts w:ascii="宋体" w:hAnsi="宋体" w:eastAsia="宋体" w:cs="宋体"/>
                <w:b/>
                <w:kern w:val="0"/>
                <w:sz w:val="24"/>
                <w:szCs w:val="24"/>
              </w:rPr>
              <w:t>专科设置</w:t>
            </w:r>
            <w:r>
              <w:rPr>
                <w:rFonts w:hint="eastAsia" w:ascii="宋体" w:hAnsi="宋体" w:eastAsia="宋体" w:cs="宋体"/>
                <w:b/>
                <w:bCs/>
                <w:sz w:val="24"/>
                <w:szCs w:val="24"/>
              </w:rPr>
              <w:t>:</w:t>
            </w:r>
            <w:r>
              <w:rPr>
                <w:rFonts w:hint="eastAsia" w:ascii="宋体" w:hAnsi="宋体" w:eastAsia="宋体" w:cs="宋体"/>
                <w:color w:val="0000FF"/>
                <w:sz w:val="18"/>
                <w:szCs w:val="18"/>
              </w:rPr>
              <w:t>（※提供证明材料）</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具有诊治突发灾害应急救治的独立区域</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710671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27494035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有参与院前急救网络救治任务</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358715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41138245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有应对特发紧急医疗救治任务的专用救护车配备</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88806106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567316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kern w:val="0"/>
                <w:sz w:val="24"/>
                <w:szCs w:val="24"/>
              </w:rPr>
              <w:tab/>
            </w:r>
            <w:r>
              <w:rPr>
                <w:rFonts w:ascii="宋体" w:hAnsi="宋体" w:eastAsia="宋体" w:cs="宋体"/>
                <w:kern w:val="0"/>
                <w:sz w:val="24"/>
                <w:szCs w:val="24"/>
              </w:rPr>
              <w:t>医院有≥10张应急备用床位</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551903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1254356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kern w:val="0"/>
                <w:sz w:val="24"/>
                <w:szCs w:val="24"/>
              </w:rPr>
              <w:tab/>
            </w:r>
            <w:r>
              <w:rPr>
                <w:rFonts w:ascii="宋体" w:hAnsi="宋体" w:eastAsia="宋体" w:cs="宋体"/>
                <w:kern w:val="0"/>
                <w:sz w:val="24"/>
                <w:szCs w:val="24"/>
              </w:rPr>
              <w:t>相关科室设置符合三级综合医院设计标准要求，设施齐全，具备灾害救护能力</w:t>
            </w:r>
            <w:r>
              <w:rPr>
                <w:rFonts w:hint="eastAsia" w:ascii="宋体" w:hAnsi="宋体" w:eastAsia="宋体" w:cs="宋体"/>
                <w:kern w:val="0"/>
                <w:sz w:val="24"/>
                <w:szCs w:val="24"/>
              </w:rPr>
              <w:t>：</w:t>
            </w:r>
          </w:p>
          <w:p>
            <w:pPr>
              <w:spacing w:line="420" w:lineRule="auto"/>
              <w:ind w:firstLine="7920" w:firstLineChars="3300"/>
              <w:rPr>
                <w:rFonts w:ascii="宋体" w:hAnsi="宋体" w:eastAsia="宋体" w:cs="宋体"/>
                <w:kern w:val="0"/>
                <w:sz w:val="24"/>
                <w:szCs w:val="24"/>
              </w:rPr>
            </w:pPr>
            <w:sdt>
              <w:sdtPr>
                <w:rPr>
                  <w:rFonts w:hint="eastAsia" w:ascii="宋体" w:hAnsi="宋体" w:eastAsia="宋体" w:cs="宋体"/>
                  <w:kern w:val="0"/>
                  <w:sz w:val="24"/>
                  <w:szCs w:val="24"/>
                </w:rPr>
                <w:id w:val="-25412739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8089892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592" w:type="dxa"/>
            <w:gridSpan w:val="15"/>
          </w:tcPr>
          <w:p>
            <w:pPr>
              <w:spacing w:line="420" w:lineRule="auto"/>
              <w:rPr>
                <w:rFonts w:ascii="宋体" w:hAnsi="宋体" w:eastAsia="宋体" w:cs="宋体"/>
                <w:color w:val="0000FF"/>
                <w:sz w:val="18"/>
                <w:szCs w:val="18"/>
              </w:rPr>
            </w:pPr>
            <w:r>
              <w:rPr>
                <w:rFonts w:ascii="宋体" w:hAnsi="宋体" w:eastAsia="宋体" w:cs="宋体"/>
                <w:b/>
                <w:kern w:val="0"/>
                <w:sz w:val="24"/>
                <w:szCs w:val="24"/>
              </w:rPr>
              <w:t>2.专业水平</w:t>
            </w:r>
            <w:r>
              <w:rPr>
                <w:rFonts w:hint="eastAsia" w:ascii="宋体" w:hAnsi="宋体" w:eastAsia="宋体" w:cs="宋体"/>
                <w:color w:val="0000FF"/>
                <w:sz w:val="18"/>
                <w:szCs w:val="18"/>
              </w:rPr>
              <w:t>（※提供证明材料）</w:t>
            </w:r>
          </w:p>
          <w:p>
            <w:pPr>
              <w:pStyle w:val="15"/>
              <w:numPr>
                <w:ilvl w:val="0"/>
                <w:numId w:val="2"/>
              </w:numPr>
              <w:spacing w:line="420" w:lineRule="auto"/>
              <w:ind w:firstLineChars="0"/>
              <w:rPr>
                <w:rFonts w:ascii="宋体" w:hAnsi="宋体" w:eastAsia="宋体" w:cs="宋体"/>
                <w:kern w:val="0"/>
                <w:sz w:val="24"/>
                <w:szCs w:val="24"/>
              </w:rPr>
            </w:pPr>
            <w:bookmarkStart w:id="0" w:name="_Hlk65741935"/>
            <w:r>
              <w:rPr>
                <w:rFonts w:hint="eastAsia" w:ascii="宋体" w:hAnsi="宋体" w:eastAsia="宋体" w:cs="宋体"/>
                <w:kern w:val="0"/>
                <w:sz w:val="24"/>
                <w:szCs w:val="24"/>
              </w:rPr>
              <w:t xml:space="preserve">国家重点专科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7033188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94291118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省级重点专科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70225218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167994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省级专科护士培训基地</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43178919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845770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市级专科护士培训基地</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83749421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16947465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举办灾害相关国家级继续教育项目和灾害工作坊</w:t>
            </w:r>
            <w:bookmarkEnd w:id="0"/>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212379855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4013906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举办灾害相关省级继续教育项目和灾害工作坊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5781699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72768058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9592" w:type="dxa"/>
            <w:gridSpan w:val="15"/>
          </w:tcPr>
          <w:p>
            <w:pPr>
              <w:spacing w:line="420" w:lineRule="auto"/>
              <w:rPr>
                <w:rFonts w:ascii="宋体" w:hAnsi="宋体" w:eastAsia="宋体" w:cs="宋体"/>
                <w:b/>
                <w:kern w:val="0"/>
                <w:sz w:val="24"/>
                <w:szCs w:val="24"/>
              </w:rPr>
            </w:pPr>
            <w:r>
              <w:rPr>
                <w:rFonts w:ascii="宋体" w:hAnsi="宋体" w:eastAsia="宋体" w:cs="宋体"/>
                <w:b/>
                <w:kern w:val="0"/>
                <w:sz w:val="24"/>
                <w:szCs w:val="24"/>
              </w:rPr>
              <w:t>3.</w:t>
            </w:r>
            <w:r>
              <w:rPr>
                <w:rFonts w:ascii="宋体" w:hAnsi="宋体" w:eastAsia="宋体" w:cs="宋体"/>
                <w:b/>
                <w:kern w:val="0"/>
                <w:sz w:val="24"/>
                <w:szCs w:val="24"/>
              </w:rPr>
              <w:tab/>
            </w:r>
            <w:r>
              <w:rPr>
                <w:rFonts w:ascii="宋体" w:hAnsi="宋体" w:eastAsia="宋体" w:cs="宋体"/>
                <w:b/>
                <w:kern w:val="0"/>
                <w:sz w:val="24"/>
                <w:szCs w:val="24"/>
              </w:rPr>
              <w:t>人员配置</w:t>
            </w:r>
            <w:r>
              <w:rPr>
                <w:rFonts w:hint="eastAsia" w:ascii="宋体" w:hAnsi="宋体" w:eastAsia="宋体" w:cs="宋体"/>
                <w:color w:val="0000FF"/>
                <w:sz w:val="18"/>
                <w:szCs w:val="18"/>
              </w:rPr>
              <w:t>（※提供证明材料）</w:t>
            </w:r>
          </w:p>
          <w:p>
            <w:pPr>
              <w:pStyle w:val="15"/>
              <w:numPr>
                <w:ilvl w:val="0"/>
                <w:numId w:val="3"/>
              </w:numPr>
              <w:spacing w:line="420" w:lineRule="auto"/>
              <w:ind w:firstLine="37" w:firstLineChars="0"/>
              <w:jc w:val="left"/>
              <w:rPr>
                <w:rFonts w:ascii="宋体" w:hAnsi="宋体" w:eastAsia="宋体" w:cs="宋体"/>
                <w:sz w:val="24"/>
                <w:szCs w:val="24"/>
              </w:rPr>
            </w:pPr>
            <w:r>
              <w:rPr>
                <w:rFonts w:ascii="宋体" w:hAnsi="宋体" w:eastAsia="宋体" w:cs="宋体"/>
                <w:sz w:val="24"/>
                <w:szCs w:val="24"/>
              </w:rPr>
              <w:t>相关科室人员配置符合要求，能完成灾害患者紧急救护、手术及监护</w:t>
            </w:r>
            <w:r>
              <w:rPr>
                <w:rFonts w:hint="eastAsia" w:ascii="宋体" w:hAnsi="宋体" w:eastAsia="宋体" w:cs="宋体"/>
                <w:sz w:val="24"/>
                <w:szCs w:val="24"/>
              </w:rPr>
              <w:t>：</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抢救室床护1</w:t>
            </w:r>
            <w:r>
              <w:rPr>
                <w:rFonts w:hint="eastAsia" w:ascii="宋体" w:hAnsi="宋体" w:eastAsia="宋体" w:cs="宋体"/>
                <w:sz w:val="24"/>
                <w:szCs w:val="24"/>
              </w:rPr>
              <w:t>:</w:t>
            </w:r>
            <w:r>
              <w:rPr>
                <w:rFonts w:ascii="宋体" w:hAnsi="宋体"/>
                <w:color w:val="000000" w:themeColor="text1"/>
                <w:sz w:val="24"/>
                <w14:textFill>
                  <w14:solidFill>
                    <w14:schemeClr w14:val="tx1"/>
                  </w14:solidFill>
                </w14:textFill>
              </w:rPr>
              <w:t>2.5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25942131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2427410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手术室床护比例1</w:t>
            </w:r>
            <w:r>
              <w:rPr>
                <w:rFonts w:hint="eastAsia" w:ascii="宋体" w:hAnsi="宋体" w:eastAsia="宋体" w:cs="宋体"/>
                <w:sz w:val="24"/>
                <w:szCs w:val="24"/>
              </w:rPr>
              <w:t>:</w:t>
            </w:r>
            <w:r>
              <w:rPr>
                <w:rFonts w:ascii="宋体" w:hAnsi="宋体" w:eastAsia="宋体" w:cs="宋体"/>
                <w:sz w:val="24"/>
                <w:szCs w:val="24"/>
              </w:rPr>
              <w:t xml:space="preserve"> 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76094006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56039449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应急床位床护比例1:0.5</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9175807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082713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ICU</w:t>
            </w:r>
            <w:r>
              <w:rPr>
                <w:rFonts w:hint="eastAsia" w:ascii="宋体" w:hAnsi="宋体" w:eastAsia="宋体" w:cs="宋体"/>
                <w:sz w:val="24"/>
                <w:szCs w:val="24"/>
              </w:rPr>
              <w:t>、重症隔离病房</w:t>
            </w:r>
            <w:r>
              <w:rPr>
                <w:rFonts w:ascii="宋体" w:hAnsi="宋体" w:eastAsia="宋体" w:cs="宋体"/>
                <w:sz w:val="24"/>
                <w:szCs w:val="24"/>
              </w:rPr>
              <w:t>床护比</w:t>
            </w:r>
            <w:r>
              <w:rPr>
                <w:rFonts w:ascii="宋体" w:hAnsi="宋体"/>
                <w:color w:val="000000" w:themeColor="text1"/>
                <w:sz w:val="24"/>
                <w14:textFill>
                  <w14:solidFill>
                    <w14:schemeClr w14:val="tx1"/>
                  </w14:solidFill>
                </w14:textFill>
              </w:rPr>
              <w:t>2.5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8898736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580614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普通病房1:0.4</w:t>
            </w:r>
            <w:r>
              <w:rPr>
                <w:rFonts w:hint="eastAsia" w:ascii="宋体" w:hAnsi="宋体" w:eastAsia="宋体" w:cs="宋体"/>
                <w:sz w:val="24"/>
                <w:szCs w:val="24"/>
              </w:rPr>
              <w:t>：</w:t>
            </w:r>
            <w:r>
              <w:rPr>
                <w:rFonts w:ascii="宋体" w:hAnsi="宋体" w:eastAsia="宋体" w:cs="宋体"/>
                <w:sz w:val="24"/>
                <w:szCs w:val="24"/>
              </w:rPr>
              <w:t xml:space="preserve">                                        </w:t>
            </w:r>
            <w:sdt>
              <w:sdtPr>
                <w:rPr>
                  <w:rFonts w:hint="eastAsia" w:ascii="宋体" w:hAnsi="宋体" w:eastAsia="宋体" w:cs="宋体"/>
                  <w:kern w:val="0"/>
                  <w:sz w:val="24"/>
                  <w:szCs w:val="24"/>
                </w:rPr>
                <w:id w:val="-132419443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4695360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3"/>
              </w:numPr>
              <w:spacing w:line="420" w:lineRule="auto"/>
              <w:ind w:firstLine="37" w:firstLineChars="0"/>
              <w:jc w:val="left"/>
              <w:rPr>
                <w:rFonts w:ascii="宋体" w:hAnsi="宋体" w:eastAsia="宋体" w:cs="宋体"/>
                <w:sz w:val="24"/>
                <w:szCs w:val="24"/>
              </w:rPr>
            </w:pPr>
            <w:r>
              <w:rPr>
                <w:rFonts w:ascii="宋体" w:hAnsi="宋体" w:eastAsia="宋体" w:cs="宋体"/>
                <w:sz w:val="24"/>
                <w:szCs w:val="24"/>
              </w:rPr>
              <w:t>相关科室具有一定数量的主管护师</w:t>
            </w:r>
            <w:r>
              <w:rPr>
                <w:rFonts w:hint="eastAsia" w:ascii="宋体" w:hAnsi="宋体" w:eastAsia="宋体" w:cs="宋体"/>
                <w:sz w:val="24"/>
                <w:szCs w:val="24"/>
              </w:rPr>
              <w:t>及</w:t>
            </w:r>
            <w:r>
              <w:rPr>
                <w:rFonts w:ascii="宋体" w:hAnsi="宋体" w:eastAsia="宋体" w:cs="宋体"/>
                <w:sz w:val="24"/>
                <w:szCs w:val="24"/>
              </w:rPr>
              <w:t xml:space="preserve">以上人员2-3人             </w:t>
            </w:r>
            <w:sdt>
              <w:sdtPr>
                <w:rPr>
                  <w:rFonts w:hint="eastAsia" w:ascii="宋体" w:hAnsi="宋体" w:eastAsia="宋体" w:cs="宋体"/>
                  <w:kern w:val="0"/>
                  <w:sz w:val="24"/>
                  <w:szCs w:val="24"/>
                </w:rPr>
                <w:id w:val="16931815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58522049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9592" w:type="dxa"/>
            <w:gridSpan w:val="15"/>
            <w:vAlign w:val="center"/>
          </w:tcPr>
          <w:p>
            <w:pPr>
              <w:spacing w:line="420" w:lineRule="auto"/>
              <w:rPr>
                <w:rFonts w:ascii="宋体" w:hAnsi="宋体" w:eastAsia="宋体" w:cs="宋体"/>
                <w:b/>
                <w:bCs/>
                <w:sz w:val="24"/>
                <w:szCs w:val="24"/>
              </w:rPr>
            </w:pPr>
            <w:r>
              <w:rPr>
                <w:rFonts w:ascii="宋体" w:hAnsi="宋体" w:eastAsia="宋体" w:cs="宋体"/>
                <w:b/>
                <w:bCs/>
                <w:sz w:val="24"/>
                <w:szCs w:val="24"/>
              </w:rPr>
              <w:t>3.</w:t>
            </w:r>
            <w:r>
              <w:rPr>
                <w:rFonts w:ascii="宋体" w:hAnsi="宋体" w:eastAsia="宋体" w:cs="宋体"/>
                <w:b/>
                <w:bCs/>
                <w:sz w:val="24"/>
                <w:szCs w:val="24"/>
              </w:rPr>
              <w:tab/>
            </w:r>
            <w:r>
              <w:rPr>
                <w:rFonts w:ascii="宋体" w:hAnsi="宋体" w:eastAsia="宋体" w:cs="宋体"/>
                <w:b/>
                <w:bCs/>
                <w:sz w:val="24"/>
                <w:szCs w:val="24"/>
              </w:rPr>
              <w:t>配备灾害应急急救设备：</w:t>
            </w:r>
          </w:p>
          <w:p>
            <w:pPr>
              <w:spacing w:line="420" w:lineRule="auto"/>
              <w:rPr>
                <w:rFonts w:ascii="宋体" w:hAnsi="宋体" w:eastAsia="宋体" w:cs="宋体"/>
                <w:kern w:val="0"/>
                <w:sz w:val="24"/>
                <w:szCs w:val="24"/>
              </w:rPr>
            </w:pPr>
            <w:sdt>
              <w:sdtPr>
                <w:rPr>
                  <w:rFonts w:hint="eastAsia" w:ascii="宋体" w:hAnsi="宋体" w:eastAsia="宋体" w:cs="宋体"/>
                  <w:kern w:val="0"/>
                  <w:sz w:val="24"/>
                  <w:szCs w:val="24"/>
                </w:rPr>
                <w:id w:val="-13636652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多功能心电监护</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0968538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心电图机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1658342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除颤仪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143847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呼吸机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2210016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简易呼吸气囊</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p>
          <w:p>
            <w:pPr>
              <w:spacing w:line="420" w:lineRule="auto"/>
              <w:rPr>
                <w:rFonts w:ascii="宋体" w:hAnsi="宋体" w:eastAsia="宋体" w:cs="宋体"/>
                <w:sz w:val="24"/>
                <w:szCs w:val="24"/>
              </w:rPr>
            </w:pPr>
            <w:sdt>
              <w:sdtPr>
                <w:rPr>
                  <w:rFonts w:hint="eastAsia" w:ascii="宋体" w:hAnsi="宋体" w:eastAsia="宋体" w:cs="宋体"/>
                  <w:kern w:val="0"/>
                  <w:sz w:val="24"/>
                  <w:szCs w:val="24"/>
                </w:rPr>
                <w:id w:val="-15047349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降温仪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9479422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排痰机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147218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纤维支气管镜</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9474490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ECMO机</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74499234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CRRT机</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16007449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 xml:space="preserve"> IABP仪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8120067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微量泵</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46226010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输液泵</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8831568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气管插管及切开用物</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9677580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转运设备</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361483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普通转运设备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8843717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负压转运设备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63513952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空中转运设备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3314511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正压防护服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2" w:type="dxa"/>
            <w:gridSpan w:val="15"/>
            <w:vAlign w:val="center"/>
          </w:tcPr>
          <w:p>
            <w:pPr>
              <w:spacing w:line="360" w:lineRule="auto"/>
              <w:rPr>
                <w:rFonts w:ascii="宋体" w:hAnsi="宋体" w:eastAsia="宋体" w:cs="宋体"/>
                <w:kern w:val="0"/>
                <w:sz w:val="24"/>
                <w:szCs w:val="24"/>
              </w:rPr>
            </w:pPr>
            <w:r>
              <w:rPr>
                <w:rFonts w:hint="eastAsia" w:ascii="宋体" w:hAnsi="宋体" w:eastAsia="宋体" w:cs="宋体"/>
                <w:b/>
                <w:kern w:val="0"/>
                <w:sz w:val="28"/>
                <w:szCs w:val="28"/>
              </w:rPr>
              <w:t>三、</w:t>
            </w:r>
            <w:r>
              <w:rPr>
                <w:rFonts w:ascii="宋体" w:hAnsi="宋体" w:eastAsia="宋体" w:cs="宋体"/>
                <w:b/>
                <w:kern w:val="0"/>
                <w:sz w:val="28"/>
                <w:szCs w:val="28"/>
              </w:rPr>
              <w:t>专科教学条件及师资配备要求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592" w:type="dxa"/>
            <w:gridSpan w:val="15"/>
          </w:tcPr>
          <w:p>
            <w:pPr>
              <w:pStyle w:val="15"/>
              <w:numPr>
                <w:ilvl w:val="0"/>
                <w:numId w:val="5"/>
              </w:numPr>
              <w:spacing w:line="360" w:lineRule="auto"/>
              <w:ind w:firstLineChars="0"/>
              <w:rPr>
                <w:rFonts w:ascii="宋体" w:hAnsi="宋体" w:eastAsia="宋体" w:cs="宋体"/>
                <w:b/>
                <w:bCs/>
                <w:sz w:val="24"/>
                <w:szCs w:val="24"/>
              </w:rPr>
            </w:pPr>
            <w:r>
              <w:rPr>
                <w:rFonts w:ascii="宋体" w:hAnsi="宋体" w:eastAsia="宋体" w:cs="宋体"/>
                <w:b/>
                <w:bCs/>
                <w:sz w:val="24"/>
                <w:szCs w:val="24"/>
              </w:rPr>
              <w:t>基地教学条件</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教室设置与教学设备</w:t>
            </w:r>
            <w:r>
              <w:rPr>
                <w:rFonts w:hint="eastAsia" w:ascii="宋体" w:hAnsi="宋体" w:eastAsia="宋体" w:cs="宋体"/>
                <w:color w:val="0000FF"/>
                <w:sz w:val="18"/>
                <w:szCs w:val="18"/>
              </w:rPr>
              <w:t>（※提供相片证明）</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教室及设施能满足培训需求有容纳100人</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7091818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35724933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面积大于100平方米的教室</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7006040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7472256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有容纳200人，面积大于500平方米的临床技能培训中心</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9349733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4476591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图书馆服务种类和数量能满足培训需求，有信息网络系统</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6413356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22498318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相关科室有供专科护士查阅病例、检索文献的电脑系统及指引</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6068012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99271506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给学员提供住宿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4474357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3087081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9592" w:type="dxa"/>
            <w:gridSpan w:val="15"/>
            <w:vAlign w:val="center"/>
          </w:tcPr>
          <w:p>
            <w:pPr>
              <w:spacing w:line="400" w:lineRule="exact"/>
              <w:rPr>
                <w:rFonts w:ascii="宋体" w:hAnsi="宋体" w:eastAsia="宋体" w:cs="宋体"/>
                <w:b/>
                <w:bCs/>
                <w:sz w:val="24"/>
                <w:szCs w:val="24"/>
              </w:rPr>
            </w:pPr>
            <w:r>
              <w:rPr>
                <w:rFonts w:ascii="宋体" w:hAnsi="宋体" w:eastAsia="宋体" w:cs="宋体"/>
                <w:b/>
                <w:bCs/>
                <w:sz w:val="24"/>
                <w:szCs w:val="24"/>
              </w:rPr>
              <w:t>2.</w:t>
            </w:r>
            <w:r>
              <w:rPr>
                <w:rFonts w:ascii="宋体" w:hAnsi="宋体" w:eastAsia="宋体" w:cs="宋体"/>
                <w:b/>
                <w:bCs/>
                <w:sz w:val="24"/>
                <w:szCs w:val="24"/>
              </w:rPr>
              <w:tab/>
            </w:r>
            <w:r>
              <w:rPr>
                <w:rFonts w:ascii="宋体" w:hAnsi="宋体" w:eastAsia="宋体" w:cs="宋体"/>
                <w:b/>
                <w:bCs/>
                <w:sz w:val="24"/>
                <w:szCs w:val="24"/>
              </w:rPr>
              <w:t>基地教学师资情况</w:t>
            </w:r>
            <w:r>
              <w:rPr>
                <w:rFonts w:hint="eastAsia" w:ascii="宋体" w:hAnsi="宋体" w:eastAsia="宋体" w:cs="宋体"/>
                <w:color w:val="0000FF"/>
                <w:sz w:val="18"/>
                <w:szCs w:val="18"/>
              </w:rPr>
              <w:t>（※提供证明材料）</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教学经历：</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有大学院校护理实习生临床实习带教经历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有进修护士教学经历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有教育护士教学经历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有专科护士教学经历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有专业护士教学经历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8"/>
              </w:numPr>
              <w:spacing w:line="400" w:lineRule="exact"/>
              <w:ind w:firstLine="37" w:firstLineChars="0"/>
              <w:jc w:val="left"/>
              <w:rPr>
                <w:rFonts w:ascii="宋体" w:hAnsi="宋体" w:eastAsia="宋体" w:cs="宋体"/>
                <w:sz w:val="24"/>
                <w:szCs w:val="24"/>
              </w:rPr>
            </w:pPr>
            <w:r>
              <w:rPr>
                <w:rFonts w:ascii="宋体" w:hAnsi="宋体" w:eastAsia="宋体" w:cs="宋体"/>
                <w:sz w:val="24"/>
                <w:szCs w:val="24"/>
              </w:rPr>
              <w:t>相关科室拥有省级专科护士</w:t>
            </w:r>
            <w:r>
              <w:rPr>
                <w:rFonts w:ascii="宋体" w:hAnsi="宋体" w:eastAsia="宋体" w:cs="宋体"/>
                <w:sz w:val="24"/>
                <w:szCs w:val="24"/>
                <w:u w:val="single"/>
              </w:rPr>
              <w:t xml:space="preserve">     </w:t>
            </w:r>
            <w:r>
              <w:rPr>
                <w:rFonts w:hint="eastAsia" w:ascii="宋体" w:hAnsi="宋体" w:eastAsia="宋体" w:cs="宋体"/>
                <w:sz w:val="24"/>
                <w:szCs w:val="24"/>
              </w:rPr>
              <w:t>名，</w:t>
            </w:r>
            <w:r>
              <w:rPr>
                <w:rFonts w:ascii="宋体" w:hAnsi="宋体" w:eastAsia="宋体" w:cs="宋体"/>
                <w:sz w:val="24"/>
                <w:szCs w:val="24"/>
              </w:rPr>
              <w:t>省级及以上专科护士</w:t>
            </w:r>
            <w:r>
              <w:rPr>
                <w:rFonts w:ascii="宋体" w:hAnsi="宋体" w:eastAsia="宋体" w:cs="宋体"/>
                <w:sz w:val="24"/>
                <w:szCs w:val="24"/>
                <w:u w:val="single"/>
              </w:rPr>
              <w:t xml:space="preserve">     </w:t>
            </w:r>
            <w:r>
              <w:rPr>
                <w:rFonts w:hint="eastAsia" w:ascii="宋体" w:hAnsi="宋体" w:eastAsia="宋体" w:cs="宋体"/>
                <w:sz w:val="24"/>
                <w:szCs w:val="24"/>
              </w:rPr>
              <w:t>名</w:t>
            </w:r>
            <w:r>
              <w:rPr>
                <w:rFonts w:ascii="宋体" w:hAnsi="宋体" w:eastAsia="宋体" w:cs="宋体"/>
                <w:sz w:val="24"/>
                <w:szCs w:val="24"/>
              </w:rPr>
              <w:t xml:space="preserve"> </w:t>
            </w:r>
          </w:p>
          <w:p>
            <w:pPr>
              <w:pStyle w:val="15"/>
              <w:numPr>
                <w:ilvl w:val="0"/>
                <w:numId w:val="8"/>
              </w:numPr>
              <w:spacing w:line="400" w:lineRule="exact"/>
              <w:ind w:left="457" w:firstLine="0" w:firstLineChars="0"/>
              <w:rPr>
                <w:rFonts w:ascii="宋体" w:hAnsi="宋体" w:eastAsia="宋体" w:cs="宋体"/>
                <w:sz w:val="24"/>
                <w:szCs w:val="24"/>
              </w:rPr>
            </w:pPr>
            <w:r>
              <w:rPr>
                <w:rFonts w:ascii="宋体" w:hAnsi="宋体" w:eastAsia="宋体" w:cs="宋体"/>
                <w:sz w:val="24"/>
                <w:szCs w:val="24"/>
              </w:rPr>
              <w:t>团队内具有中级专业技术职称人数</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名，中级</w:t>
            </w:r>
            <w:r>
              <w:rPr>
                <w:rFonts w:ascii="宋体" w:hAnsi="宋体" w:eastAsia="宋体" w:cs="宋体"/>
                <w:sz w:val="24"/>
                <w:szCs w:val="24"/>
              </w:rPr>
              <w:t>以上专业技术职称人数</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名， </w:t>
            </w:r>
          </w:p>
          <w:p>
            <w:pPr>
              <w:pStyle w:val="15"/>
              <w:spacing w:line="400" w:lineRule="exact"/>
              <w:ind w:left="457" w:firstLine="424" w:firstLineChars="177"/>
              <w:rPr>
                <w:rFonts w:ascii="宋体" w:hAnsi="宋体" w:eastAsia="宋体" w:cs="宋体"/>
                <w:sz w:val="24"/>
                <w:szCs w:val="24"/>
              </w:rPr>
            </w:pPr>
            <w:r>
              <w:rPr>
                <w:rFonts w:hint="eastAsia" w:ascii="宋体" w:hAnsi="宋体" w:eastAsia="宋体" w:cs="宋体"/>
                <w:sz w:val="24"/>
                <w:szCs w:val="24"/>
              </w:rPr>
              <w:t>中级及以上护士</w:t>
            </w:r>
            <w:r>
              <w:rPr>
                <w:rFonts w:ascii="宋体" w:hAnsi="宋体" w:eastAsia="宋体" w:cs="宋体"/>
                <w:sz w:val="24"/>
                <w:szCs w:val="24"/>
              </w:rPr>
              <w:t>占</w:t>
            </w:r>
            <w:r>
              <w:rPr>
                <w:rFonts w:hint="eastAsia" w:ascii="宋体" w:hAnsi="宋体" w:eastAsia="宋体" w:cs="宋体"/>
                <w:sz w:val="24"/>
                <w:szCs w:val="24"/>
              </w:rPr>
              <w:t>科室护士总数的</w:t>
            </w:r>
            <w:r>
              <w:rPr>
                <w:rFonts w:ascii="宋体" w:hAnsi="宋体" w:eastAsia="宋体" w:cs="宋体"/>
                <w:sz w:val="24"/>
                <w:szCs w:val="24"/>
                <w:u w:val="single"/>
              </w:rPr>
              <w:t xml:space="preserve">    </w:t>
            </w:r>
            <w:r>
              <w:rPr>
                <w:rFonts w:ascii="宋体" w:hAnsi="宋体" w:eastAsia="宋体" w:cs="宋体"/>
                <w:sz w:val="24"/>
                <w:szCs w:val="24"/>
              </w:rPr>
              <w:t>%</w:t>
            </w:r>
          </w:p>
          <w:p>
            <w:pPr>
              <w:pStyle w:val="15"/>
              <w:numPr>
                <w:ilvl w:val="0"/>
                <w:numId w:val="8"/>
              </w:numPr>
              <w:spacing w:line="400" w:lineRule="exact"/>
              <w:ind w:firstLine="37" w:firstLineChars="0"/>
              <w:rPr>
                <w:rFonts w:ascii="宋体" w:hAnsi="宋体" w:eastAsia="宋体" w:cs="宋体"/>
                <w:sz w:val="24"/>
                <w:szCs w:val="24"/>
              </w:rPr>
            </w:pPr>
            <w:r>
              <w:rPr>
                <w:rFonts w:ascii="宋体" w:hAnsi="宋体" w:eastAsia="宋体" w:cs="宋体"/>
                <w:sz w:val="24"/>
                <w:szCs w:val="24"/>
              </w:rPr>
              <w:t>广东省护理学会灾害护理专业委员会任职（必备条件）</w:t>
            </w:r>
            <w:r>
              <w:rPr>
                <w:rFonts w:hint="eastAsia"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人数</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有</w:t>
            </w:r>
            <w:r>
              <w:rPr>
                <w:rFonts w:ascii="宋体" w:hAnsi="宋体" w:eastAsia="宋体" w:cs="宋体"/>
                <w:sz w:val="24"/>
                <w:szCs w:val="24"/>
              </w:rPr>
              <w:t>2名及以上护士参加第一届</w:t>
            </w:r>
            <w:r>
              <w:rPr>
                <w:rFonts w:hint="eastAsia" w:ascii="宋体" w:hAnsi="宋体" w:eastAsia="宋体" w:cs="宋体"/>
                <w:sz w:val="24"/>
                <w:szCs w:val="24"/>
              </w:rPr>
              <w:t>广东省护理学会灾害救护专科护士培训</w:t>
            </w:r>
            <w:r>
              <w:rPr>
                <w:rFonts w:ascii="宋体" w:hAnsi="宋体" w:eastAsia="宋体" w:cs="宋体"/>
                <w:sz w:val="24"/>
                <w:szCs w:val="24"/>
              </w:rPr>
              <w:t>并取得培训证书</w:t>
            </w:r>
            <w:r>
              <w:rPr>
                <w:rFonts w:hint="eastAsia"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人数</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有2名及以上护士参加第二届广东省护理学会灾害救护专科护士培训：</w:t>
            </w:r>
            <w:r>
              <w:rPr>
                <w:rFonts w:ascii="宋体" w:hAnsi="宋体" w:eastAsia="宋体" w:cs="宋体"/>
                <w:sz w:val="24"/>
                <w:szCs w:val="24"/>
                <w:u w:val="single"/>
              </w:rPr>
              <w:t xml:space="preserve">    </w:t>
            </w:r>
            <w:r>
              <w:rPr>
                <w:rFonts w:ascii="宋体" w:hAnsi="宋体" w:eastAsia="宋体" w:cs="宋体"/>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9592" w:type="dxa"/>
            <w:gridSpan w:val="15"/>
            <w:vAlign w:val="center"/>
          </w:tcPr>
          <w:p>
            <w:pPr>
              <w:pStyle w:val="15"/>
              <w:numPr>
                <w:ilvl w:val="0"/>
                <w:numId w:val="10"/>
              </w:numPr>
              <w:spacing w:line="400" w:lineRule="exact"/>
              <w:ind w:firstLineChars="0"/>
              <w:rPr>
                <w:rFonts w:ascii="宋体" w:hAnsi="宋体" w:eastAsia="宋体" w:cs="宋体"/>
                <w:b/>
                <w:bCs/>
                <w:sz w:val="24"/>
                <w:szCs w:val="24"/>
              </w:rPr>
            </w:pPr>
            <w:r>
              <w:rPr>
                <w:rFonts w:ascii="宋体" w:hAnsi="宋体" w:eastAsia="宋体" w:cs="宋体"/>
                <w:b/>
                <w:bCs/>
                <w:sz w:val="24"/>
                <w:szCs w:val="24"/>
              </w:rPr>
              <w:t>基地带头人</w:t>
            </w:r>
            <w:r>
              <w:rPr>
                <w:rFonts w:hint="eastAsia" w:ascii="宋体" w:hAnsi="宋体" w:eastAsia="宋体" w:cs="宋体"/>
                <w:color w:val="0000FF"/>
                <w:sz w:val="18"/>
                <w:szCs w:val="18"/>
              </w:rPr>
              <w:t>（※提供证明材料）</w:t>
            </w:r>
          </w:p>
          <w:p>
            <w:pPr>
              <w:pStyle w:val="15"/>
              <w:numPr>
                <w:ilvl w:val="0"/>
                <w:numId w:val="11"/>
              </w:numPr>
              <w:spacing w:line="400" w:lineRule="exact"/>
              <w:ind w:firstLine="37" w:firstLineChars="0"/>
              <w:rPr>
                <w:rFonts w:ascii="宋体" w:hAnsi="宋体" w:eastAsia="宋体" w:cs="宋体"/>
                <w:kern w:val="0"/>
                <w:sz w:val="24"/>
                <w:szCs w:val="24"/>
              </w:rPr>
            </w:pPr>
            <w:r>
              <w:rPr>
                <w:rFonts w:hint="eastAsia" w:ascii="宋体" w:hAnsi="宋体" w:eastAsia="宋体" w:cs="宋体"/>
                <w:kern w:val="0"/>
                <w:sz w:val="24"/>
                <w:szCs w:val="24"/>
              </w:rPr>
              <w:t xml:space="preserve">护理专科学术带头人 </w:t>
            </w:r>
            <w:r>
              <w:rPr>
                <w:rFonts w:ascii="宋体" w:hAnsi="宋体" w:eastAsia="宋体" w:cs="宋体"/>
                <w:kern w:val="0"/>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48932866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7383174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本科及以上学历</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332541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9847256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副主任护师及以上职称</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9002488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2429154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广东省护理学会灾害护理专业委员会常委及以上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01229338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44098754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从事护理临床教学15年及以上，有较好的临床教学经验及授课能力</w:t>
            </w:r>
            <w:r>
              <w:rPr>
                <w:rFonts w:hint="eastAsia" w:ascii="宋体" w:hAnsi="宋体" w:eastAsia="宋体" w:cs="宋体"/>
                <w:sz w:val="24"/>
                <w:szCs w:val="24"/>
              </w:rPr>
              <w:t>：</w:t>
            </w:r>
          </w:p>
          <w:p>
            <w:pPr>
              <w:spacing w:line="400" w:lineRule="exact"/>
              <w:ind w:left="210" w:leftChars="100" w:firstLine="7200" w:firstLineChars="3000"/>
              <w:jc w:val="right"/>
              <w:rPr>
                <w:rFonts w:ascii="宋体" w:hAnsi="宋体" w:eastAsia="宋体" w:cs="宋体"/>
                <w:kern w:val="0"/>
                <w:sz w:val="24"/>
                <w:szCs w:val="24"/>
              </w:rPr>
            </w:pPr>
            <w:sdt>
              <w:sdtPr>
                <w:rPr>
                  <w:rFonts w:hint="eastAsia" w:ascii="宋体" w:hAnsi="宋体" w:eastAsia="宋体" w:cs="宋体"/>
                  <w:kern w:val="0"/>
                  <w:sz w:val="24"/>
                  <w:szCs w:val="24"/>
                </w:rPr>
                <w:id w:val="271291650"/>
                <w14:checkbox>
                  <w14:checked w14:val="1"/>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2224422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有主持或参与</w:t>
            </w:r>
            <w:r>
              <w:rPr>
                <w:rFonts w:hint="eastAsia" w:ascii="宋体" w:hAnsi="宋体" w:eastAsia="宋体" w:cs="宋体"/>
                <w:sz w:val="24"/>
                <w:szCs w:val="24"/>
              </w:rPr>
              <w:t>灾害相关省级</w:t>
            </w:r>
            <w:r>
              <w:rPr>
                <w:rFonts w:ascii="宋体" w:hAnsi="宋体" w:eastAsia="宋体" w:cs="宋体"/>
                <w:sz w:val="24"/>
                <w:szCs w:val="24"/>
              </w:rPr>
              <w:t>科研课题1项及以上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83211072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96970086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发表护理专业</w:t>
            </w:r>
            <w:r>
              <w:rPr>
                <w:rFonts w:hint="eastAsia" w:ascii="宋体" w:hAnsi="宋体" w:eastAsia="宋体" w:cs="宋体"/>
                <w:sz w:val="24"/>
                <w:szCs w:val="24"/>
              </w:rPr>
              <w:t>核心</w:t>
            </w:r>
            <w:r>
              <w:rPr>
                <w:rFonts w:ascii="宋体" w:hAnsi="宋体" w:eastAsia="宋体" w:cs="宋体"/>
                <w:sz w:val="24"/>
                <w:szCs w:val="24"/>
              </w:rPr>
              <w:t>期刊</w:t>
            </w:r>
            <w:r>
              <w:rPr>
                <w:rFonts w:hint="eastAsia" w:ascii="宋体" w:hAnsi="宋体" w:eastAsia="宋体" w:cs="宋体"/>
                <w:sz w:val="24"/>
                <w:szCs w:val="24"/>
              </w:rPr>
              <w:t>灾害相关</w:t>
            </w:r>
            <w:r>
              <w:rPr>
                <w:rFonts w:ascii="宋体" w:hAnsi="宋体" w:eastAsia="宋体" w:cs="宋体"/>
                <w:sz w:val="24"/>
                <w:szCs w:val="24"/>
              </w:rPr>
              <w:t>学术论文3篇及以上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886521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241296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2" w:type="dxa"/>
            <w:gridSpan w:val="15"/>
          </w:tcPr>
          <w:p>
            <w:pPr>
              <w:pStyle w:val="15"/>
              <w:numPr>
                <w:ilvl w:val="0"/>
                <w:numId w:val="10"/>
              </w:numPr>
              <w:spacing w:line="360" w:lineRule="auto"/>
              <w:ind w:firstLineChars="0"/>
              <w:rPr>
                <w:rFonts w:ascii="宋体" w:hAnsi="宋体" w:eastAsia="宋体" w:cs="宋体"/>
                <w:b/>
                <w:bCs/>
                <w:sz w:val="24"/>
                <w:szCs w:val="24"/>
              </w:rPr>
            </w:pPr>
            <w:r>
              <w:rPr>
                <w:rFonts w:ascii="宋体" w:hAnsi="宋体" w:eastAsia="宋体" w:cs="宋体"/>
                <w:b/>
                <w:bCs/>
                <w:sz w:val="24"/>
                <w:szCs w:val="24"/>
              </w:rPr>
              <w:t>基地带教老师</w:t>
            </w:r>
            <w:r>
              <w:rPr>
                <w:rFonts w:hint="eastAsia" w:ascii="宋体" w:hAnsi="宋体" w:eastAsia="宋体" w:cs="宋体"/>
                <w:color w:val="0000FF"/>
                <w:sz w:val="18"/>
                <w:szCs w:val="18"/>
              </w:rPr>
              <w:t>（※提供推荐表及登记表，见附件2，</w:t>
            </w:r>
            <w:r>
              <w:rPr>
                <w:rFonts w:ascii="宋体" w:hAnsi="宋体" w:eastAsia="宋体" w:cs="宋体"/>
                <w:color w:val="0000FF"/>
                <w:sz w:val="18"/>
                <w:szCs w:val="18"/>
              </w:rPr>
              <w:t>3</w:t>
            </w:r>
            <w:r>
              <w:rPr>
                <w:rFonts w:hint="eastAsia" w:ascii="宋体" w:hAnsi="宋体" w:eastAsia="宋体" w:cs="宋体"/>
                <w:color w:val="0000FF"/>
                <w:sz w:val="18"/>
                <w:szCs w:val="18"/>
              </w:rPr>
              <w:t>）</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已经获得省级或国家级专科护士培训合格证书；</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本科学历、主管护师及以上职称，</w:t>
            </w:r>
            <w:r>
              <w:rPr>
                <w:rFonts w:ascii="宋体" w:hAnsi="宋体" w:eastAsia="宋体" w:cs="宋体"/>
                <w:sz w:val="24"/>
                <w:szCs w:val="24"/>
              </w:rPr>
              <w:t>5年及以上临床各学科尤其急诊、重症监护室、神经内外科、骨科、感染科、烧伤科等专科工作经验；或研究生学历（含在读）、3年及以上临床各专科工作经验</w:t>
            </w:r>
            <w:r>
              <w:rPr>
                <w:rFonts w:hint="eastAsia" w:ascii="宋体" w:hAnsi="宋体" w:eastAsia="宋体" w:cs="宋体"/>
                <w:sz w:val="24"/>
                <w:szCs w:val="24"/>
              </w:rPr>
              <w:t>；</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有</w:t>
            </w:r>
            <w:r>
              <w:rPr>
                <w:rFonts w:ascii="宋体" w:hAnsi="宋体" w:eastAsia="宋体" w:cs="宋体"/>
                <w:sz w:val="24"/>
                <w:szCs w:val="24"/>
              </w:rPr>
              <w:t>2年以上临床带教及授课经验；</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有一定的科研能力，</w:t>
            </w:r>
            <w:r>
              <w:rPr>
                <w:rFonts w:ascii="宋体" w:hAnsi="宋体" w:eastAsia="宋体" w:cs="宋体"/>
                <w:sz w:val="24"/>
                <w:szCs w:val="24"/>
              </w:rPr>
              <w:t>5年内在本专业领域已发表学术论文或综述1篇及以上；</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接受过灾害救护专科护士培训；接收过检伤分类、穿脱防护服、高级生命支持技术、院前创伤生命支持（</w:t>
            </w:r>
            <w:r>
              <w:rPr>
                <w:rFonts w:ascii="宋体" w:hAnsi="宋体" w:eastAsia="宋体" w:cs="宋体"/>
                <w:sz w:val="24"/>
                <w:szCs w:val="24"/>
              </w:rPr>
              <w:t>PHTLS）培训；</w:t>
            </w:r>
          </w:p>
          <w:p>
            <w:pPr>
              <w:pStyle w:val="15"/>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为120培训导师或美国心脏协会BLS或ACLS培训导师。</w:t>
            </w:r>
          </w:p>
          <w:p>
            <w:pPr>
              <w:spacing w:line="360" w:lineRule="auto"/>
              <w:rPr>
                <w:rFonts w:ascii="宋体" w:hAnsi="宋体" w:eastAsia="宋体" w:cs="宋体"/>
                <w:b/>
                <w:bCs/>
                <w:sz w:val="24"/>
                <w:szCs w:val="24"/>
              </w:rPr>
            </w:pPr>
            <w:r>
              <w:rPr>
                <w:rFonts w:hint="eastAsia" w:ascii="宋体" w:hAnsi="宋体" w:eastAsia="宋体" w:cs="宋体"/>
                <w:b/>
                <w:bCs/>
                <w:sz w:val="24"/>
                <w:szCs w:val="24"/>
              </w:rPr>
              <w:t>※满足1）-</w:t>
            </w:r>
            <w:r>
              <w:rPr>
                <w:rFonts w:ascii="宋体" w:hAnsi="宋体" w:eastAsia="宋体" w:cs="宋体"/>
                <w:b/>
                <w:bCs/>
                <w:sz w:val="24"/>
                <w:szCs w:val="24"/>
              </w:rPr>
              <w:t>4</w:t>
            </w:r>
            <w:r>
              <w:rPr>
                <w:rFonts w:hint="eastAsia" w:ascii="宋体" w:hAnsi="宋体" w:eastAsia="宋体" w:cs="宋体"/>
                <w:b/>
                <w:bCs/>
                <w:sz w:val="24"/>
                <w:szCs w:val="24"/>
              </w:rPr>
              <w:t>）的基地带教老师有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名，满足</w:t>
            </w:r>
            <w:r>
              <w:rPr>
                <w:rFonts w:ascii="宋体" w:hAnsi="宋体" w:eastAsia="宋体" w:cs="宋体"/>
                <w:b/>
                <w:bCs/>
                <w:sz w:val="24"/>
                <w:szCs w:val="24"/>
              </w:rPr>
              <w:t>5</w:t>
            </w:r>
            <w:r>
              <w:rPr>
                <w:rFonts w:hint="eastAsia" w:ascii="宋体" w:hAnsi="宋体" w:eastAsia="宋体" w:cs="宋体"/>
                <w:b/>
                <w:bCs/>
                <w:sz w:val="24"/>
                <w:szCs w:val="24"/>
              </w:rPr>
              <w:t>）的有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名，满足</w:t>
            </w:r>
            <w:r>
              <w:rPr>
                <w:rFonts w:ascii="宋体" w:hAnsi="宋体" w:eastAsia="宋体" w:cs="宋体"/>
                <w:b/>
                <w:bCs/>
                <w:sz w:val="24"/>
                <w:szCs w:val="24"/>
              </w:rPr>
              <w:t>6</w:t>
            </w:r>
            <w:r>
              <w:rPr>
                <w:rFonts w:hint="eastAsia" w:ascii="宋体" w:hAnsi="宋体" w:eastAsia="宋体" w:cs="宋体"/>
                <w:b/>
                <w:bCs/>
                <w:sz w:val="24"/>
                <w:szCs w:val="24"/>
              </w:rPr>
              <w:t>）的有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592" w:type="dxa"/>
            <w:gridSpan w:val="15"/>
          </w:tcPr>
          <w:p>
            <w:pPr>
              <w:pStyle w:val="15"/>
              <w:numPr>
                <w:ilvl w:val="0"/>
                <w:numId w:val="10"/>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基地理论课师资</w:t>
            </w:r>
            <w:r>
              <w:rPr>
                <w:rFonts w:hint="eastAsia" w:ascii="宋体" w:hAnsi="宋体" w:eastAsia="宋体" w:cs="宋体"/>
                <w:color w:val="0000FF"/>
                <w:sz w:val="18"/>
                <w:szCs w:val="18"/>
              </w:rPr>
              <w:t>（※提供人员名单）</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必须有</w:t>
            </w:r>
            <w:r>
              <w:rPr>
                <w:rFonts w:ascii="宋体" w:hAnsi="宋体" w:eastAsia="宋体" w:cs="宋体"/>
                <w:sz w:val="24"/>
                <w:szCs w:val="24"/>
              </w:rPr>
              <w:t>3年及以上理论授课经验；</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护理师资原则上本科及以上学历、中级及以上职称，或取得省级及以上专科护士培训合格证书者；</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医疗师资原则上硕士及以上学历、副高及以上职称。</w:t>
            </w:r>
          </w:p>
          <w:p>
            <w:pPr>
              <w:spacing w:line="360" w:lineRule="auto"/>
              <w:rPr>
                <w:rFonts w:ascii="宋体" w:hAnsi="宋体" w:eastAsia="宋体" w:cs="宋体"/>
                <w:b/>
                <w:bCs/>
                <w:sz w:val="24"/>
                <w:szCs w:val="24"/>
              </w:rPr>
            </w:pPr>
            <w:r>
              <w:rPr>
                <w:rFonts w:hint="eastAsia" w:ascii="宋体" w:hAnsi="宋体" w:eastAsia="宋体" w:cs="宋体"/>
                <w:b/>
                <w:bCs/>
                <w:sz w:val="24"/>
                <w:szCs w:val="24"/>
              </w:rPr>
              <w:t>※满足1）-</w:t>
            </w:r>
            <w:r>
              <w:rPr>
                <w:rFonts w:ascii="宋体" w:hAnsi="宋体" w:eastAsia="宋体" w:cs="宋体"/>
                <w:b/>
                <w:bCs/>
                <w:sz w:val="24"/>
                <w:szCs w:val="24"/>
              </w:rPr>
              <w:t>3</w:t>
            </w:r>
            <w:r>
              <w:rPr>
                <w:rFonts w:hint="eastAsia" w:ascii="宋体" w:hAnsi="宋体" w:eastAsia="宋体" w:cs="宋体"/>
                <w:b/>
                <w:bCs/>
                <w:sz w:val="24"/>
                <w:szCs w:val="24"/>
              </w:rPr>
              <w:t>）的基地理论课师资有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592" w:type="dxa"/>
            <w:gridSpan w:val="15"/>
            <w:vAlign w:val="center"/>
          </w:tcPr>
          <w:p>
            <w:pPr>
              <w:spacing w:line="360" w:lineRule="auto"/>
              <w:rPr>
                <w:rFonts w:ascii="宋体" w:hAnsi="宋体" w:eastAsia="宋体" w:cs="宋体"/>
                <w:sz w:val="24"/>
                <w:szCs w:val="24"/>
              </w:rPr>
            </w:pPr>
            <w:r>
              <w:rPr>
                <w:rFonts w:hint="eastAsia" w:ascii="宋体" w:hAnsi="宋体" w:eastAsia="宋体" w:cs="宋体"/>
                <w:b/>
                <w:kern w:val="0"/>
                <w:sz w:val="28"/>
                <w:szCs w:val="28"/>
              </w:rPr>
              <w:t>四、</w:t>
            </w:r>
            <w:r>
              <w:rPr>
                <w:rFonts w:ascii="宋体" w:hAnsi="宋体" w:eastAsia="宋体" w:cs="宋体"/>
                <w:b/>
                <w:kern w:val="0"/>
                <w:sz w:val="28"/>
                <w:szCs w:val="28"/>
              </w:rPr>
              <w:t>医院灾害救护管理与培训</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2" w:hRule="atLeast"/>
        </w:trPr>
        <w:tc>
          <w:tcPr>
            <w:tcW w:w="9592" w:type="dxa"/>
            <w:gridSpan w:val="15"/>
            <w:vAlign w:val="center"/>
          </w:tcPr>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有健全的医院应急管理组织和应急指挥系统</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68603273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201984017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医院有应对各类灾害事件应急预案和部门预案，明确在应急状态下各个部门的责任和各级各类人员的职责以及应急反应行动的程序</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577403872"/>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32843911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有灾害救援信息化管理系统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263986416"/>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174790892"/>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 xml:space="preserve">有应急医学救援物资建设与管理制度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93019645"/>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086910398"/>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医院定期开展应急培训和演练</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48268580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5775933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医院有足够数量应急物资和设备储备</w:t>
            </w:r>
            <w:r>
              <w:rPr>
                <w:rFonts w:hint="eastAsia" w:ascii="宋体" w:hAnsi="宋体" w:eastAsia="宋体" w:cs="宋体"/>
                <w:kern w:val="0"/>
                <w:sz w:val="24"/>
                <w:szCs w:val="24"/>
              </w:rPr>
              <w:t>：</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106858338"/>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08840804"/>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kern w:val="0"/>
                <w:sz w:val="24"/>
                <w:szCs w:val="24"/>
              </w:rPr>
              <w:t>近5年重点科室有曾收治或参与灾害应急救援经历</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Segoe UI Symbol"/>
                  <w:sz w:val="24"/>
                  <w:szCs w:val="24"/>
                </w:rPr>
                <w:id w:val="-1109278191"/>
                <w14:checkbox>
                  <w14:checked w14:val="0"/>
                  <w14:checkedState w14:val="2612" w14:font="MS Gothic"/>
                  <w14:uncheckedState w14:val="2610" w14:font="MS Gothic"/>
                </w14:checkbox>
              </w:sdtPr>
              <w:sdtEndPr>
                <w:rPr>
                  <w:rFonts w:hint="eastAsia" w:ascii="宋体" w:hAnsi="宋体" w:eastAsia="宋体" w:cs="Segoe UI Symbol"/>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Segoe UI Symbol"/>
                  <w:sz w:val="24"/>
                  <w:szCs w:val="24"/>
                </w:rPr>
                <w:id w:val="2025892974"/>
                <w14:checkbox>
                  <w14:checked w14:val="0"/>
                  <w14:checkedState w14:val="2612" w14:font="MS Gothic"/>
                  <w14:uncheckedState w14:val="2610" w14:font="MS Gothic"/>
                </w14:checkbox>
              </w:sdtPr>
              <w:sdtEndPr>
                <w:rPr>
                  <w:rFonts w:hint="eastAsia" w:ascii="宋体" w:hAnsi="宋体" w:eastAsia="宋体" w:cs="Segoe UI Symbol"/>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4"/>
              </w:numPr>
              <w:spacing w:line="360" w:lineRule="auto"/>
              <w:ind w:firstLineChars="0"/>
              <w:rPr>
                <w:rFonts w:ascii="宋体" w:hAnsi="宋体" w:eastAsia="宋体" w:cs="宋体"/>
                <w:sz w:val="24"/>
                <w:szCs w:val="24"/>
              </w:rPr>
            </w:pPr>
            <w:r>
              <w:rPr>
                <w:rFonts w:hint="eastAsia" w:ascii="宋体" w:hAnsi="宋体" w:eastAsia="宋体" w:cs="宋体"/>
                <w:sz w:val="24"/>
                <w:szCs w:val="24"/>
              </w:rPr>
              <w:t>医院每年或每季度有进行灾害脆弱性分析</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379408669"/>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7772554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新冠肺炎定点收治医院</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21547165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是    </w:t>
            </w:r>
            <w:sdt>
              <w:sdtPr>
                <w:rPr>
                  <w:rFonts w:hint="eastAsia" w:ascii="宋体" w:hAnsi="宋体" w:eastAsia="宋体" w:cs="Segoe UI Symbol"/>
                  <w:kern w:val="0"/>
                  <w:sz w:val="24"/>
                  <w:szCs w:val="24"/>
                </w:rPr>
                <w:id w:val="-129336882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医院设立胸痛中心</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49299374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6627590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医院设立卒中中心</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948278960"/>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23320729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2" w:type="dxa"/>
            <w:gridSpan w:val="15"/>
            <w:vAlign w:val="center"/>
          </w:tcPr>
          <w:p>
            <w:pPr>
              <w:spacing w:line="360" w:lineRule="auto"/>
              <w:ind w:left="-141" w:leftChars="-67"/>
              <w:rPr>
                <w:rFonts w:ascii="宋体" w:hAnsi="宋体" w:eastAsia="宋体" w:cs="宋体"/>
                <w:sz w:val="24"/>
                <w:szCs w:val="24"/>
              </w:rPr>
            </w:pPr>
            <w:r>
              <w:rPr>
                <w:rFonts w:hint="eastAsia" w:ascii="宋体" w:hAnsi="宋体" w:eastAsia="宋体" w:cs="宋体"/>
                <w:b/>
                <w:kern w:val="0"/>
                <w:sz w:val="28"/>
                <w:szCs w:val="28"/>
              </w:rPr>
              <w:t>五、</w:t>
            </w:r>
            <w:r>
              <w:rPr>
                <w:rFonts w:ascii="宋体" w:hAnsi="宋体" w:eastAsia="宋体" w:cs="宋体"/>
                <w:b/>
                <w:kern w:val="0"/>
                <w:sz w:val="28"/>
                <w:szCs w:val="28"/>
              </w:rPr>
              <w:t>科研著作</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9592" w:type="dxa"/>
            <w:gridSpan w:val="15"/>
            <w:vAlign w:val="center"/>
          </w:tcPr>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近3年发表的学术论文</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篇，核心期刊</w:t>
            </w:r>
            <w:r>
              <w:rPr>
                <w:rFonts w:ascii="宋体" w:hAnsi="宋体" w:eastAsia="宋体" w:cs="宋体"/>
                <w:kern w:val="0"/>
                <w:sz w:val="24"/>
                <w:szCs w:val="24"/>
                <w:u w:val="single"/>
              </w:rPr>
              <w:t xml:space="preserve">     </w:t>
            </w:r>
            <w:r>
              <w:rPr>
                <w:rFonts w:ascii="宋体" w:hAnsi="宋体" w:eastAsia="宋体" w:cs="宋体"/>
                <w:kern w:val="0"/>
                <w:sz w:val="24"/>
                <w:szCs w:val="24"/>
              </w:rPr>
              <w:t>篇；SCI收录</w:t>
            </w:r>
            <w:r>
              <w:rPr>
                <w:rFonts w:hint="eastAsia" w:ascii="宋体" w:hAnsi="宋体" w:eastAsia="宋体" w:cs="宋体"/>
                <w:kern w:val="0"/>
                <w:sz w:val="24"/>
                <w:szCs w:val="24"/>
              </w:rPr>
              <w:t>：</w:t>
            </w:r>
            <w:r>
              <w:rPr>
                <w:rFonts w:ascii="宋体" w:hAnsi="宋体" w:eastAsia="宋体" w:cs="宋体"/>
                <w:kern w:val="0"/>
                <w:sz w:val="24"/>
                <w:szCs w:val="24"/>
                <w:u w:val="single"/>
              </w:rPr>
              <w:t xml:space="preserve">     </w:t>
            </w:r>
            <w:r>
              <w:rPr>
                <w:rFonts w:ascii="宋体" w:hAnsi="宋体" w:eastAsia="宋体" w:cs="宋体"/>
                <w:kern w:val="0"/>
                <w:sz w:val="24"/>
                <w:szCs w:val="24"/>
              </w:rPr>
              <w:t xml:space="preserve"> 篇</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近3年获得基金资助</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p>
          <w:p>
            <w:pPr>
              <w:pStyle w:val="15"/>
              <w:spacing w:line="360" w:lineRule="auto"/>
              <w:ind w:left="457" w:firstLine="424" w:firstLineChars="177"/>
              <w:rPr>
                <w:rFonts w:ascii="宋体" w:hAnsi="宋体" w:eastAsia="宋体" w:cs="宋体"/>
                <w:kern w:val="0"/>
                <w:sz w:val="24"/>
                <w:szCs w:val="24"/>
              </w:rPr>
            </w:pPr>
            <w:r>
              <w:rPr>
                <w:rFonts w:hint="eastAsia" w:ascii="宋体" w:hAnsi="宋体" w:eastAsia="宋体" w:cs="宋体"/>
                <w:kern w:val="0"/>
                <w:sz w:val="24"/>
                <w:szCs w:val="24"/>
              </w:rPr>
              <w:t>院校级</w:t>
            </w:r>
            <w:r>
              <w:rPr>
                <w:rFonts w:ascii="宋体" w:hAnsi="宋体" w:eastAsia="宋体" w:cs="宋体"/>
                <w:kern w:val="0"/>
                <w:sz w:val="24"/>
                <w:szCs w:val="24"/>
                <w:u w:val="single"/>
              </w:rPr>
              <w:t xml:space="preserve">    </w:t>
            </w:r>
            <w:r>
              <w:rPr>
                <w:rFonts w:ascii="宋体" w:hAnsi="宋体" w:eastAsia="宋体" w:cs="宋体"/>
                <w:kern w:val="0"/>
                <w:sz w:val="24"/>
                <w:szCs w:val="24"/>
              </w:rPr>
              <w:t>项；市级</w:t>
            </w:r>
            <w:r>
              <w:rPr>
                <w:rFonts w:ascii="宋体" w:hAnsi="宋体" w:eastAsia="宋体" w:cs="宋体"/>
                <w:kern w:val="0"/>
                <w:sz w:val="24"/>
                <w:szCs w:val="24"/>
                <w:u w:val="single"/>
              </w:rPr>
              <w:t xml:space="preserve">    </w:t>
            </w:r>
            <w:r>
              <w:rPr>
                <w:rFonts w:ascii="宋体" w:hAnsi="宋体" w:eastAsia="宋体" w:cs="宋体"/>
                <w:kern w:val="0"/>
                <w:sz w:val="24"/>
                <w:szCs w:val="24"/>
              </w:rPr>
              <w:t>项；省级</w:t>
            </w:r>
            <w:r>
              <w:rPr>
                <w:rFonts w:ascii="宋体" w:hAnsi="宋体" w:eastAsia="宋体" w:cs="宋体"/>
                <w:kern w:val="0"/>
                <w:sz w:val="24"/>
                <w:szCs w:val="24"/>
                <w:u w:val="single"/>
              </w:rPr>
              <w:t xml:space="preserve">    </w:t>
            </w:r>
            <w:r>
              <w:rPr>
                <w:rFonts w:ascii="宋体" w:hAnsi="宋体" w:eastAsia="宋体" w:cs="宋体"/>
                <w:kern w:val="0"/>
                <w:sz w:val="24"/>
                <w:szCs w:val="24"/>
              </w:rPr>
              <w:t>项；国家级</w:t>
            </w:r>
            <w:r>
              <w:rPr>
                <w:rFonts w:ascii="宋体" w:hAnsi="宋体" w:eastAsia="宋体" w:cs="宋体"/>
                <w:kern w:val="0"/>
                <w:sz w:val="24"/>
                <w:szCs w:val="24"/>
                <w:u w:val="single"/>
              </w:rPr>
              <w:t xml:space="preserve">    </w:t>
            </w:r>
            <w:r>
              <w:rPr>
                <w:rFonts w:ascii="宋体" w:hAnsi="宋体" w:eastAsia="宋体" w:cs="宋体"/>
                <w:kern w:val="0"/>
                <w:sz w:val="24"/>
                <w:szCs w:val="24"/>
              </w:rPr>
              <w:t>项</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获得专利</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r>
              <w:rPr>
                <w:rFonts w:ascii="宋体" w:hAnsi="宋体" w:eastAsia="宋体" w:cs="宋体"/>
                <w:kern w:val="0"/>
                <w:sz w:val="24"/>
                <w:szCs w:val="24"/>
              </w:rPr>
              <w:t>专利成果</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主编或参编教材著作</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92" w:type="dxa"/>
            <w:gridSpan w:val="15"/>
            <w:vAlign w:val="center"/>
          </w:tcPr>
          <w:p>
            <w:pPr>
              <w:spacing w:line="360" w:lineRule="auto"/>
              <w:rPr>
                <w:rFonts w:ascii="宋体" w:hAnsi="宋体" w:eastAsia="宋体" w:cs="宋体"/>
                <w:sz w:val="24"/>
                <w:szCs w:val="24"/>
              </w:rPr>
            </w:pPr>
            <w:r>
              <w:rPr>
                <w:rFonts w:hint="eastAsia" w:ascii="宋体" w:hAnsi="宋体" w:eastAsia="宋体" w:cs="宋体"/>
                <w:b/>
                <w:kern w:val="0"/>
                <w:sz w:val="28"/>
                <w:szCs w:val="28"/>
              </w:rPr>
              <w:t>六、</w:t>
            </w:r>
            <w:r>
              <w:rPr>
                <w:rFonts w:ascii="宋体" w:hAnsi="宋体" w:eastAsia="宋体" w:cs="宋体"/>
                <w:b/>
                <w:kern w:val="0"/>
                <w:sz w:val="28"/>
                <w:szCs w:val="28"/>
              </w:rPr>
              <w:t>培训与组织管理</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9592" w:type="dxa"/>
            <w:gridSpan w:val="15"/>
            <w:vAlign w:val="center"/>
          </w:tcPr>
          <w:p>
            <w:pPr>
              <w:pStyle w:val="15"/>
              <w:numPr>
                <w:ilvl w:val="0"/>
                <w:numId w:val="16"/>
              </w:numPr>
              <w:spacing w:line="360" w:lineRule="auto"/>
              <w:ind w:firstLineChars="0"/>
              <w:rPr>
                <w:rFonts w:ascii="宋体" w:hAnsi="宋体" w:eastAsia="宋体" w:cs="宋体"/>
                <w:b/>
                <w:bCs/>
                <w:sz w:val="24"/>
                <w:szCs w:val="24"/>
              </w:rPr>
            </w:pPr>
            <w:r>
              <w:rPr>
                <w:rFonts w:ascii="宋体" w:hAnsi="宋体" w:eastAsia="宋体" w:cs="宋体"/>
                <w:b/>
                <w:bCs/>
                <w:sz w:val="24"/>
                <w:szCs w:val="24"/>
              </w:rPr>
              <w:t>机构设置</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有专人负责专科护士培训工作</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185144784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0540240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设立护理教研室，有专科护士培训管理职能部门</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202166057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405111096"/>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各级培训管理部门岗位职责明确并规范职责成文</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249469831"/>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499898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592" w:type="dxa"/>
            <w:gridSpan w:val="15"/>
            <w:vAlign w:val="center"/>
          </w:tcPr>
          <w:p>
            <w:pPr>
              <w:pStyle w:val="15"/>
              <w:numPr>
                <w:ilvl w:val="0"/>
                <w:numId w:val="16"/>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规章制度</w:t>
            </w:r>
          </w:p>
          <w:p>
            <w:pPr>
              <w:pStyle w:val="15"/>
              <w:numPr>
                <w:ilvl w:val="0"/>
                <w:numId w:val="18"/>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根据上级文件要求结合本院实际制定的专科护士培训相关制度：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38237103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1357655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8"/>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有院内专科护士培训相关的考核评价、检查、监督管理办法：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195454972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10191049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2" w:type="dxa"/>
            <w:gridSpan w:val="1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pacing w:val="-22"/>
                <w:sz w:val="24"/>
                <w:szCs w:val="24"/>
              </w:rPr>
            </w:pPr>
            <w:r>
              <w:rPr>
                <w:rFonts w:hint="eastAsia" w:ascii="宋体" w:hAnsi="宋体" w:eastAsia="宋体" w:cs="宋体"/>
                <w:b/>
                <w:sz w:val="28"/>
                <w:szCs w:val="28"/>
              </w:rPr>
              <w:t>七、培训基地负责人（医院指定）情况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性别</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出生年月</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学历/学位</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职称</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科室/职务</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护理专科</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本专业工作年限</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专长</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5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pacing w:val="-22"/>
                <w:sz w:val="24"/>
                <w:szCs w:val="24"/>
              </w:rPr>
            </w:pPr>
            <w:r>
              <w:rPr>
                <w:rFonts w:hint="eastAsia" w:ascii="宋体" w:hAnsi="宋体" w:eastAsia="宋体" w:cs="宋体"/>
                <w:sz w:val="24"/>
                <w:szCs w:val="24"/>
              </w:rPr>
              <w:t>何时何地接受专科培训</w:t>
            </w:r>
          </w:p>
        </w:tc>
        <w:tc>
          <w:tcPr>
            <w:tcW w:w="664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35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Email:</w:t>
            </w:r>
          </w:p>
        </w:tc>
        <w:tc>
          <w:tcPr>
            <w:tcW w:w="465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15"/>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sz w:val="24"/>
                <w:szCs w:val="24"/>
              </w:rPr>
            </w:pPr>
            <w:r>
              <w:rPr>
                <w:rFonts w:hint="eastAsia" w:ascii="宋体" w:hAnsi="宋体" w:eastAsia="宋体" w:cs="宋体"/>
                <w:sz w:val="24"/>
                <w:szCs w:val="24"/>
              </w:rPr>
              <w:t>（一）专科基地组织保障、技术力量、临床实践状况</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2" w:type="dxa"/>
            <w:gridSpan w:val="15"/>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sz w:val="24"/>
                <w:szCs w:val="24"/>
              </w:rPr>
            </w:pPr>
            <w:r>
              <w:rPr>
                <w:rFonts w:hint="eastAsia" w:ascii="宋体" w:hAnsi="宋体" w:eastAsia="宋体" w:cs="宋体"/>
                <w:sz w:val="24"/>
                <w:szCs w:val="24"/>
              </w:rPr>
              <w:t>（二）学术团体、专业杂志任职情况：</w:t>
            </w:r>
            <w:r>
              <w:rPr>
                <w:rFonts w:hint="eastAsia" w:ascii="宋体" w:hAnsi="宋体" w:eastAsia="宋体" w:cs="宋体"/>
                <w:color w:val="0000FF"/>
                <w:sz w:val="18"/>
                <w:szCs w:val="18"/>
              </w:rPr>
              <w:t>（※提供相关证明材料）</w:t>
            </w: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sz w:val="24"/>
                <w:szCs w:val="24"/>
              </w:rPr>
            </w:pPr>
            <w:r>
              <w:rPr>
                <w:rFonts w:hint="eastAsia" w:ascii="宋体" w:hAnsi="宋体" w:eastAsia="宋体" w:cs="宋体"/>
                <w:sz w:val="24"/>
                <w:szCs w:val="24"/>
              </w:rPr>
              <w:t>（三）承担教学工作的经历：</w:t>
            </w: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八、申请单位意见：</w:t>
            </w:r>
          </w:p>
          <w:p>
            <w:pPr>
              <w:rPr>
                <w:rFonts w:ascii="宋体" w:hAnsi="宋体" w:eastAsia="宋体" w:cs="宋体"/>
                <w:sz w:val="24"/>
                <w:szCs w:val="24"/>
              </w:rPr>
            </w:pPr>
            <w:r>
              <w:rPr>
                <w:rFonts w:hint="eastAsia" w:ascii="宋体" w:hAnsi="宋体" w:eastAsia="宋体" w:cs="宋体"/>
                <w:sz w:val="24"/>
                <w:szCs w:val="24"/>
              </w:rPr>
              <w:t xml:space="preserve">         </w:t>
            </w: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4560" w:firstLineChars="1900"/>
              <w:rPr>
                <w:rFonts w:ascii="宋体" w:hAnsi="宋体" w:eastAsia="宋体" w:cs="宋体"/>
                <w:sz w:val="24"/>
                <w:szCs w:val="24"/>
              </w:rPr>
            </w:pPr>
            <w:r>
              <w:rPr>
                <w:rFonts w:hint="eastAsia" w:ascii="宋体" w:hAnsi="宋体" w:eastAsia="宋体" w:cs="宋体"/>
                <w:sz w:val="24"/>
                <w:szCs w:val="24"/>
              </w:rPr>
              <w:t>负责人：       （ 公  章 ）</w:t>
            </w:r>
          </w:p>
          <w:p>
            <w:pPr>
              <w:ind w:firstLine="5520"/>
              <w:rPr>
                <w:rFonts w:ascii="宋体" w:hAnsi="宋体" w:eastAsia="宋体" w:cs="宋体"/>
                <w:sz w:val="24"/>
                <w:szCs w:val="24"/>
              </w:rPr>
            </w:pPr>
          </w:p>
          <w:p>
            <w:pPr>
              <w:ind w:firstLine="4464" w:firstLineChars="1860"/>
              <w:rPr>
                <w:rFonts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九、评价专家组意见</w:t>
            </w: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rPr>
                <w:rFonts w:ascii="宋体" w:hAnsi="宋体" w:eastAsia="宋体" w:cs="宋体"/>
                <w:sz w:val="24"/>
                <w:szCs w:val="24"/>
              </w:rPr>
            </w:pPr>
          </w:p>
          <w:p>
            <w:pPr>
              <w:ind w:firstLine="5280" w:firstLineChars="2200"/>
              <w:rPr>
                <w:rFonts w:ascii="宋体" w:hAnsi="宋体" w:eastAsia="宋体" w:cs="宋体"/>
                <w:sz w:val="24"/>
                <w:szCs w:val="24"/>
              </w:rPr>
            </w:pPr>
            <w:r>
              <w:rPr>
                <w:rFonts w:hint="eastAsia" w:ascii="宋体" w:hAnsi="宋体" w:eastAsia="宋体" w:cs="宋体"/>
                <w:sz w:val="24"/>
                <w:szCs w:val="24"/>
              </w:rPr>
              <w:t>组长签名：</w:t>
            </w:r>
          </w:p>
          <w:p>
            <w:pPr>
              <w:ind w:firstLine="5520"/>
              <w:rPr>
                <w:rFonts w:ascii="宋体" w:hAnsi="宋体" w:eastAsia="宋体" w:cs="宋体"/>
                <w:sz w:val="24"/>
                <w:szCs w:val="24"/>
              </w:rPr>
            </w:pPr>
          </w:p>
          <w:p>
            <w:pPr>
              <w:ind w:firstLine="5280" w:firstLineChars="2200"/>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十、广东省护理学会意见：</w:t>
            </w:r>
          </w:p>
          <w:p>
            <w:pPr>
              <w:ind w:firstLine="480"/>
              <w:rPr>
                <w:rFonts w:ascii="宋体" w:hAnsi="宋体" w:eastAsia="宋体" w:cs="宋体"/>
                <w:sz w:val="24"/>
                <w:szCs w:val="24"/>
              </w:rPr>
            </w:pPr>
          </w:p>
          <w:p>
            <w:pPr>
              <w:rPr>
                <w:rFonts w:ascii="宋体" w:hAnsi="宋体" w:eastAsia="宋体" w:cs="宋体"/>
                <w:sz w:val="24"/>
                <w:szCs w:val="24"/>
              </w:rPr>
            </w:pPr>
          </w:p>
          <w:p>
            <w:pPr>
              <w:ind w:left="5386" w:leftChars="2565" w:firstLine="120" w:firstLineChars="50"/>
              <w:rPr>
                <w:rFonts w:ascii="宋体" w:hAnsi="宋体" w:eastAsia="宋体" w:cs="宋体"/>
                <w:sz w:val="24"/>
                <w:szCs w:val="24"/>
              </w:rPr>
            </w:pPr>
          </w:p>
          <w:p>
            <w:pPr>
              <w:ind w:left="5386" w:leftChars="2565" w:firstLine="120" w:firstLineChars="5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left="5386" w:leftChars="2565" w:firstLine="120" w:firstLineChars="50"/>
              <w:rPr>
                <w:rFonts w:ascii="宋体" w:hAnsi="宋体" w:eastAsia="宋体" w:cs="宋体"/>
                <w:sz w:val="24"/>
                <w:szCs w:val="24"/>
              </w:rPr>
            </w:pPr>
            <w:r>
              <w:rPr>
                <w:rFonts w:hint="eastAsia" w:ascii="宋体" w:hAnsi="宋体" w:eastAsia="宋体" w:cs="宋体"/>
                <w:sz w:val="24"/>
                <w:szCs w:val="24"/>
              </w:rPr>
              <w:t xml:space="preserve">                                                （ 公  章 ）</w:t>
            </w:r>
          </w:p>
          <w:p>
            <w:pPr>
              <w:rPr>
                <w:rFonts w:ascii="宋体" w:hAnsi="宋体" w:eastAsia="宋体" w:cs="宋体"/>
                <w:sz w:val="24"/>
                <w:szCs w:val="24"/>
              </w:rPr>
            </w:pPr>
            <w:r>
              <w:rPr>
                <w:rFonts w:hint="eastAsia" w:ascii="宋体" w:hAnsi="宋体" w:eastAsia="宋体" w:cs="宋体"/>
                <w:sz w:val="24"/>
                <w:szCs w:val="24"/>
              </w:rPr>
              <w:t xml:space="preserve"> </w:t>
            </w:r>
          </w:p>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年     月     日</w:t>
            </w:r>
          </w:p>
        </w:tc>
      </w:tr>
    </w:tbl>
    <w:p>
      <w:pPr>
        <w:rPr>
          <w:rFonts w:ascii="宋体" w:hAnsi="宋体" w:eastAsia="宋体" w:cs="宋体"/>
          <w:sz w:val="24"/>
          <w:szCs w:val="24"/>
        </w:rPr>
      </w:pPr>
    </w:p>
    <w:p>
      <w:pPr>
        <w:widowControl/>
        <w:spacing w:line="360" w:lineRule="auto"/>
        <w:jc w:val="right"/>
        <w:rPr>
          <w:rFonts w:ascii="宋体" w:hAnsi="宋体" w:eastAsia="宋体"/>
          <w:kern w:val="0"/>
          <w:sz w:val="24"/>
        </w:rPr>
      </w:pPr>
      <w:r>
        <w:rPr>
          <w:rFonts w:hint="eastAsia" w:ascii="宋体" w:hAnsi="宋体" w:eastAsia="宋体"/>
          <w:kern w:val="0"/>
          <w:sz w:val="24"/>
        </w:rPr>
        <w:t>广东省护理学会</w:t>
      </w:r>
    </w:p>
    <w:p>
      <w:pPr>
        <w:widowControl/>
        <w:spacing w:line="360" w:lineRule="auto"/>
        <w:jc w:val="right"/>
        <w:rPr>
          <w:rFonts w:ascii="宋体" w:hAnsi="宋体" w:eastAsia="宋体"/>
          <w:kern w:val="0"/>
          <w:sz w:val="24"/>
        </w:rPr>
      </w:pPr>
      <w:r>
        <w:rPr>
          <w:rFonts w:ascii="宋体" w:hAnsi="宋体" w:eastAsia="宋体"/>
          <w:kern w:val="0"/>
          <w:sz w:val="24"/>
        </w:rPr>
        <w:t>202</w:t>
      </w:r>
      <w:r>
        <w:rPr>
          <w:rFonts w:hint="eastAsia" w:ascii="宋体" w:hAnsi="宋体" w:eastAsia="宋体"/>
          <w:kern w:val="0"/>
          <w:sz w:val="24"/>
          <w:lang w:val="en-US" w:eastAsia="zh-CN"/>
        </w:rPr>
        <w:t>3</w:t>
      </w:r>
      <w:r>
        <w:rPr>
          <w:rFonts w:ascii="宋体" w:hAnsi="宋体" w:eastAsia="宋体"/>
          <w:kern w:val="0"/>
          <w:sz w:val="24"/>
        </w:rPr>
        <w:t>年</w:t>
      </w:r>
      <w:r>
        <w:rPr>
          <w:rFonts w:hint="eastAsia" w:ascii="宋体" w:hAnsi="宋体" w:eastAsia="宋体"/>
          <w:kern w:val="0"/>
          <w:sz w:val="24"/>
          <w:lang w:val="en-US" w:eastAsia="zh-CN"/>
        </w:rPr>
        <w:t>7</w:t>
      </w:r>
      <w:r>
        <w:rPr>
          <w:rFonts w:ascii="宋体" w:hAnsi="宋体" w:eastAsia="宋体"/>
          <w:kern w:val="0"/>
          <w:sz w:val="24"/>
        </w:rPr>
        <w:t>月</w:t>
      </w:r>
      <w:r>
        <w:rPr>
          <w:rFonts w:hint="eastAsia" w:ascii="宋体" w:hAnsi="宋体" w:eastAsia="宋体"/>
          <w:kern w:val="0"/>
          <w:sz w:val="24"/>
          <w:lang w:val="en-US" w:eastAsia="zh-CN"/>
        </w:rPr>
        <w:t>28</w:t>
      </w:r>
      <w:r>
        <w:rPr>
          <w:rFonts w:ascii="宋体" w:hAnsi="宋体" w:eastAsia="宋体"/>
          <w:kern w:val="0"/>
          <w:sz w:val="24"/>
        </w:rPr>
        <w:t>日</w:t>
      </w:r>
      <w:bookmarkStart w:id="1" w:name="_GoBack"/>
      <w:bookmarkEnd w:id="1"/>
    </w:p>
    <w:sectPr>
      <w:footerReference r:id="rId3" w:type="default"/>
      <w:footerReference r:id="rId4" w:type="even"/>
      <w:pgSz w:w="11906" w:h="16838"/>
      <w:pgMar w:top="1440" w:right="849"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font2-Identity-H">
    <w:altName w:val="黑体"/>
    <w:panose1 w:val="00000000000000000000"/>
    <w:charset w:val="86"/>
    <w:family w:val="auto"/>
    <w:pitch w:val="default"/>
    <w:sig w:usb0="00000000" w:usb1="00000000" w:usb2="00000010" w:usb3="00000000" w:csb0="00040000"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10</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621EC"/>
    <w:multiLevelType w:val="multilevel"/>
    <w:tmpl w:val="057621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967301"/>
    <w:multiLevelType w:val="multilevel"/>
    <w:tmpl w:val="059673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24063CE"/>
    <w:multiLevelType w:val="multilevel"/>
    <w:tmpl w:val="124063C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cs="Wingdings"/>
      </w:rPr>
    </w:lvl>
    <w:lvl w:ilvl="2" w:tentative="0">
      <w:start w:val="1"/>
      <w:numFmt w:val="bullet"/>
      <w:lvlText w:val=""/>
      <w:lvlJc w:val="left"/>
      <w:pPr>
        <w:ind w:left="2111" w:hanging="420"/>
      </w:pPr>
      <w:rPr>
        <w:rFonts w:hint="default" w:ascii="Wingdings" w:hAnsi="Wingdings" w:cs="Wingdings"/>
      </w:rPr>
    </w:lvl>
    <w:lvl w:ilvl="3" w:tentative="0">
      <w:start w:val="1"/>
      <w:numFmt w:val="bullet"/>
      <w:lvlText w:val=""/>
      <w:lvlJc w:val="left"/>
      <w:pPr>
        <w:ind w:left="2531" w:hanging="420"/>
      </w:pPr>
      <w:rPr>
        <w:rFonts w:hint="default" w:ascii="Wingdings" w:hAnsi="Wingdings" w:cs="Wingdings"/>
      </w:rPr>
    </w:lvl>
    <w:lvl w:ilvl="4" w:tentative="0">
      <w:start w:val="1"/>
      <w:numFmt w:val="bullet"/>
      <w:lvlText w:val=""/>
      <w:lvlJc w:val="left"/>
      <w:pPr>
        <w:ind w:left="2951" w:hanging="420"/>
      </w:pPr>
      <w:rPr>
        <w:rFonts w:hint="default" w:ascii="Wingdings" w:hAnsi="Wingdings" w:cs="Wingdings"/>
      </w:rPr>
    </w:lvl>
    <w:lvl w:ilvl="5" w:tentative="0">
      <w:start w:val="1"/>
      <w:numFmt w:val="bullet"/>
      <w:lvlText w:val=""/>
      <w:lvlJc w:val="left"/>
      <w:pPr>
        <w:ind w:left="3371" w:hanging="420"/>
      </w:pPr>
      <w:rPr>
        <w:rFonts w:hint="default" w:ascii="Wingdings" w:hAnsi="Wingdings" w:cs="Wingdings"/>
      </w:rPr>
    </w:lvl>
    <w:lvl w:ilvl="6" w:tentative="0">
      <w:start w:val="1"/>
      <w:numFmt w:val="bullet"/>
      <w:lvlText w:val=""/>
      <w:lvlJc w:val="left"/>
      <w:pPr>
        <w:ind w:left="3791" w:hanging="420"/>
      </w:pPr>
      <w:rPr>
        <w:rFonts w:hint="default" w:ascii="Wingdings" w:hAnsi="Wingdings" w:cs="Wingdings"/>
      </w:rPr>
    </w:lvl>
    <w:lvl w:ilvl="7" w:tentative="0">
      <w:start w:val="1"/>
      <w:numFmt w:val="bullet"/>
      <w:lvlText w:val=""/>
      <w:lvlJc w:val="left"/>
      <w:pPr>
        <w:ind w:left="4211" w:hanging="420"/>
      </w:pPr>
      <w:rPr>
        <w:rFonts w:hint="default" w:ascii="Wingdings" w:hAnsi="Wingdings" w:cs="Wingdings"/>
      </w:rPr>
    </w:lvl>
    <w:lvl w:ilvl="8" w:tentative="0">
      <w:start w:val="1"/>
      <w:numFmt w:val="bullet"/>
      <w:lvlText w:val=""/>
      <w:lvlJc w:val="left"/>
      <w:pPr>
        <w:ind w:left="4631" w:hanging="420"/>
      </w:pPr>
      <w:rPr>
        <w:rFonts w:hint="default" w:ascii="Wingdings" w:hAnsi="Wingdings" w:cs="Wingdings"/>
      </w:rPr>
    </w:lvl>
  </w:abstractNum>
  <w:abstractNum w:abstractNumId="3">
    <w:nsid w:val="13EE5165"/>
    <w:multiLevelType w:val="multilevel"/>
    <w:tmpl w:val="13EE5165"/>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764752"/>
    <w:multiLevelType w:val="multilevel"/>
    <w:tmpl w:val="1A7647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475C8F"/>
    <w:multiLevelType w:val="multilevel"/>
    <w:tmpl w:val="25475C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1F334E"/>
    <w:multiLevelType w:val="multilevel"/>
    <w:tmpl w:val="351F33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BC66D6A"/>
    <w:multiLevelType w:val="multilevel"/>
    <w:tmpl w:val="3BC66D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A924FC"/>
    <w:multiLevelType w:val="multilevel"/>
    <w:tmpl w:val="45A924F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D480123"/>
    <w:multiLevelType w:val="multilevel"/>
    <w:tmpl w:val="4D4801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9E0317"/>
    <w:multiLevelType w:val="multilevel"/>
    <w:tmpl w:val="509E03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6455181"/>
    <w:multiLevelType w:val="multilevel"/>
    <w:tmpl w:val="564551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D26641"/>
    <w:multiLevelType w:val="multilevel"/>
    <w:tmpl w:val="57D266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213D5F"/>
    <w:multiLevelType w:val="multilevel"/>
    <w:tmpl w:val="5B213D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9378BA"/>
    <w:multiLevelType w:val="multilevel"/>
    <w:tmpl w:val="629378BA"/>
    <w:lvl w:ilvl="0" w:tentative="0">
      <w:start w:val="1"/>
      <w:numFmt w:val="bullet"/>
      <w:lvlText w:val=""/>
      <w:lvlJc w:val="left"/>
      <w:pPr>
        <w:ind w:left="877" w:hanging="420"/>
      </w:pPr>
      <w:rPr>
        <w:rFonts w:hint="default" w:ascii="Wingdings" w:hAnsi="Wingdings"/>
      </w:rPr>
    </w:lvl>
    <w:lvl w:ilvl="1" w:tentative="0">
      <w:start w:val="1"/>
      <w:numFmt w:val="bullet"/>
      <w:lvlText w:val=""/>
      <w:lvlJc w:val="left"/>
      <w:pPr>
        <w:ind w:left="1297" w:hanging="420"/>
      </w:pPr>
      <w:rPr>
        <w:rFonts w:hint="default" w:ascii="Wingdings" w:hAnsi="Wingdings" w:cs="Wingdings"/>
      </w:rPr>
    </w:lvl>
    <w:lvl w:ilvl="2" w:tentative="0">
      <w:start w:val="1"/>
      <w:numFmt w:val="bullet"/>
      <w:lvlText w:val=""/>
      <w:lvlJc w:val="left"/>
      <w:pPr>
        <w:ind w:left="1717" w:hanging="420"/>
      </w:pPr>
      <w:rPr>
        <w:rFonts w:hint="default" w:ascii="Wingdings" w:hAnsi="Wingdings" w:cs="Wingdings"/>
      </w:rPr>
    </w:lvl>
    <w:lvl w:ilvl="3" w:tentative="0">
      <w:start w:val="1"/>
      <w:numFmt w:val="bullet"/>
      <w:lvlText w:val=""/>
      <w:lvlJc w:val="left"/>
      <w:pPr>
        <w:ind w:left="2137" w:hanging="420"/>
      </w:pPr>
      <w:rPr>
        <w:rFonts w:hint="default" w:ascii="Wingdings" w:hAnsi="Wingdings" w:cs="Wingdings"/>
      </w:rPr>
    </w:lvl>
    <w:lvl w:ilvl="4" w:tentative="0">
      <w:start w:val="1"/>
      <w:numFmt w:val="bullet"/>
      <w:lvlText w:val=""/>
      <w:lvlJc w:val="left"/>
      <w:pPr>
        <w:ind w:left="2557" w:hanging="420"/>
      </w:pPr>
      <w:rPr>
        <w:rFonts w:hint="default" w:ascii="Wingdings" w:hAnsi="Wingdings" w:cs="Wingdings"/>
      </w:rPr>
    </w:lvl>
    <w:lvl w:ilvl="5" w:tentative="0">
      <w:start w:val="1"/>
      <w:numFmt w:val="bullet"/>
      <w:lvlText w:val=""/>
      <w:lvlJc w:val="left"/>
      <w:pPr>
        <w:ind w:left="2977" w:hanging="420"/>
      </w:pPr>
      <w:rPr>
        <w:rFonts w:hint="default" w:ascii="Wingdings" w:hAnsi="Wingdings" w:cs="Wingdings"/>
      </w:rPr>
    </w:lvl>
    <w:lvl w:ilvl="6" w:tentative="0">
      <w:start w:val="1"/>
      <w:numFmt w:val="bullet"/>
      <w:lvlText w:val=""/>
      <w:lvlJc w:val="left"/>
      <w:pPr>
        <w:ind w:left="3397" w:hanging="420"/>
      </w:pPr>
      <w:rPr>
        <w:rFonts w:hint="default" w:ascii="Wingdings" w:hAnsi="Wingdings" w:cs="Wingdings"/>
      </w:rPr>
    </w:lvl>
    <w:lvl w:ilvl="7" w:tentative="0">
      <w:start w:val="1"/>
      <w:numFmt w:val="bullet"/>
      <w:lvlText w:val=""/>
      <w:lvlJc w:val="left"/>
      <w:pPr>
        <w:ind w:left="3817" w:hanging="420"/>
      </w:pPr>
      <w:rPr>
        <w:rFonts w:hint="default" w:ascii="Wingdings" w:hAnsi="Wingdings" w:cs="Wingdings"/>
      </w:rPr>
    </w:lvl>
    <w:lvl w:ilvl="8" w:tentative="0">
      <w:start w:val="1"/>
      <w:numFmt w:val="bullet"/>
      <w:lvlText w:val=""/>
      <w:lvlJc w:val="left"/>
      <w:pPr>
        <w:ind w:left="4237" w:hanging="420"/>
      </w:pPr>
      <w:rPr>
        <w:rFonts w:hint="default" w:ascii="Wingdings" w:hAnsi="Wingdings" w:cs="Wingdings"/>
      </w:rPr>
    </w:lvl>
  </w:abstractNum>
  <w:abstractNum w:abstractNumId="15">
    <w:nsid w:val="682D6387"/>
    <w:multiLevelType w:val="multilevel"/>
    <w:tmpl w:val="682D63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6584DB4"/>
    <w:multiLevelType w:val="multilevel"/>
    <w:tmpl w:val="76584D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607A5F"/>
    <w:multiLevelType w:val="multilevel"/>
    <w:tmpl w:val="7A607A5F"/>
    <w:lvl w:ilvl="0" w:tentative="0">
      <w:start w:val="1"/>
      <w:numFmt w:val="bullet"/>
      <w:lvlText w:val=""/>
      <w:lvlJc w:val="left"/>
      <w:pPr>
        <w:ind w:left="877" w:hanging="420"/>
      </w:pPr>
      <w:rPr>
        <w:rFonts w:hint="default" w:ascii="Wingdings" w:hAnsi="Wingdings"/>
      </w:rPr>
    </w:lvl>
    <w:lvl w:ilvl="1" w:tentative="0">
      <w:start w:val="1"/>
      <w:numFmt w:val="bullet"/>
      <w:lvlText w:val=""/>
      <w:lvlJc w:val="left"/>
      <w:pPr>
        <w:ind w:left="1297" w:hanging="420"/>
      </w:pPr>
      <w:rPr>
        <w:rFonts w:hint="default" w:ascii="Wingdings" w:hAnsi="Wingdings" w:cs="Wingdings"/>
      </w:rPr>
    </w:lvl>
    <w:lvl w:ilvl="2" w:tentative="0">
      <w:start w:val="1"/>
      <w:numFmt w:val="bullet"/>
      <w:lvlText w:val=""/>
      <w:lvlJc w:val="left"/>
      <w:pPr>
        <w:ind w:left="1717" w:hanging="420"/>
      </w:pPr>
      <w:rPr>
        <w:rFonts w:hint="default" w:ascii="Wingdings" w:hAnsi="Wingdings" w:cs="Wingdings"/>
      </w:rPr>
    </w:lvl>
    <w:lvl w:ilvl="3" w:tentative="0">
      <w:start w:val="1"/>
      <w:numFmt w:val="bullet"/>
      <w:lvlText w:val=""/>
      <w:lvlJc w:val="left"/>
      <w:pPr>
        <w:ind w:left="2137" w:hanging="420"/>
      </w:pPr>
      <w:rPr>
        <w:rFonts w:hint="default" w:ascii="Wingdings" w:hAnsi="Wingdings" w:cs="Wingdings"/>
      </w:rPr>
    </w:lvl>
    <w:lvl w:ilvl="4" w:tentative="0">
      <w:start w:val="1"/>
      <w:numFmt w:val="bullet"/>
      <w:lvlText w:val=""/>
      <w:lvlJc w:val="left"/>
      <w:pPr>
        <w:ind w:left="2557" w:hanging="420"/>
      </w:pPr>
      <w:rPr>
        <w:rFonts w:hint="default" w:ascii="Wingdings" w:hAnsi="Wingdings" w:cs="Wingdings"/>
      </w:rPr>
    </w:lvl>
    <w:lvl w:ilvl="5" w:tentative="0">
      <w:start w:val="1"/>
      <w:numFmt w:val="bullet"/>
      <w:lvlText w:val=""/>
      <w:lvlJc w:val="left"/>
      <w:pPr>
        <w:ind w:left="2977" w:hanging="420"/>
      </w:pPr>
      <w:rPr>
        <w:rFonts w:hint="default" w:ascii="Wingdings" w:hAnsi="Wingdings" w:cs="Wingdings"/>
      </w:rPr>
    </w:lvl>
    <w:lvl w:ilvl="6" w:tentative="0">
      <w:start w:val="1"/>
      <w:numFmt w:val="bullet"/>
      <w:lvlText w:val=""/>
      <w:lvlJc w:val="left"/>
      <w:pPr>
        <w:ind w:left="3397" w:hanging="420"/>
      </w:pPr>
      <w:rPr>
        <w:rFonts w:hint="default" w:ascii="Wingdings" w:hAnsi="Wingdings" w:cs="Wingdings"/>
      </w:rPr>
    </w:lvl>
    <w:lvl w:ilvl="7" w:tentative="0">
      <w:start w:val="1"/>
      <w:numFmt w:val="bullet"/>
      <w:lvlText w:val=""/>
      <w:lvlJc w:val="left"/>
      <w:pPr>
        <w:ind w:left="3817" w:hanging="420"/>
      </w:pPr>
      <w:rPr>
        <w:rFonts w:hint="default" w:ascii="Wingdings" w:hAnsi="Wingdings" w:cs="Wingdings"/>
      </w:rPr>
    </w:lvl>
    <w:lvl w:ilvl="8" w:tentative="0">
      <w:start w:val="1"/>
      <w:numFmt w:val="bullet"/>
      <w:lvlText w:val=""/>
      <w:lvlJc w:val="left"/>
      <w:pPr>
        <w:ind w:left="4237" w:hanging="420"/>
      </w:pPr>
      <w:rPr>
        <w:rFonts w:hint="default" w:ascii="Wingdings" w:hAnsi="Wingdings" w:cs="Wingdings"/>
      </w:rPr>
    </w:lvl>
  </w:abstractNum>
  <w:num w:numId="1">
    <w:abstractNumId w:val="4"/>
  </w:num>
  <w:num w:numId="2">
    <w:abstractNumId w:val="6"/>
  </w:num>
  <w:num w:numId="3">
    <w:abstractNumId w:val="11"/>
  </w:num>
  <w:num w:numId="4">
    <w:abstractNumId w:val="2"/>
  </w:num>
  <w:num w:numId="5">
    <w:abstractNumId w:val="12"/>
  </w:num>
  <w:num w:numId="6">
    <w:abstractNumId w:val="7"/>
  </w:num>
  <w:num w:numId="7">
    <w:abstractNumId w:val="14"/>
  </w:num>
  <w:num w:numId="8">
    <w:abstractNumId w:val="5"/>
  </w:num>
  <w:num w:numId="9">
    <w:abstractNumId w:val="17"/>
  </w:num>
  <w:num w:numId="10">
    <w:abstractNumId w:val="3"/>
  </w:num>
  <w:num w:numId="11">
    <w:abstractNumId w:val="9"/>
  </w:num>
  <w:num w:numId="12">
    <w:abstractNumId w:val="8"/>
  </w:num>
  <w:num w:numId="13">
    <w:abstractNumId w:val="1"/>
  </w:num>
  <w:num w:numId="14">
    <w:abstractNumId w:val="15"/>
  </w:num>
  <w:num w:numId="15">
    <w:abstractNumId w:val="13"/>
  </w:num>
  <w:num w:numId="16">
    <w:abstractNumId w:val="0"/>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MTQyMmNjNGM0YTkwYzc3MmUyOTYwZmNlMmI4MGQifQ=="/>
  </w:docVars>
  <w:rsids>
    <w:rsidRoot w:val="00F0216C"/>
    <w:rsid w:val="00033026"/>
    <w:rsid w:val="00036FC8"/>
    <w:rsid w:val="00061A11"/>
    <w:rsid w:val="00076DC6"/>
    <w:rsid w:val="0008547E"/>
    <w:rsid w:val="00167A8F"/>
    <w:rsid w:val="001772F0"/>
    <w:rsid w:val="0019118A"/>
    <w:rsid w:val="001A46BA"/>
    <w:rsid w:val="001F2F56"/>
    <w:rsid w:val="002D02BE"/>
    <w:rsid w:val="002E1357"/>
    <w:rsid w:val="002F1D32"/>
    <w:rsid w:val="003A67C7"/>
    <w:rsid w:val="003D4BF5"/>
    <w:rsid w:val="0045592E"/>
    <w:rsid w:val="00505340"/>
    <w:rsid w:val="00532160"/>
    <w:rsid w:val="00564332"/>
    <w:rsid w:val="005D7D4B"/>
    <w:rsid w:val="00650AD0"/>
    <w:rsid w:val="00654124"/>
    <w:rsid w:val="006A6ED7"/>
    <w:rsid w:val="00715524"/>
    <w:rsid w:val="00730B6D"/>
    <w:rsid w:val="007B79E4"/>
    <w:rsid w:val="008044E2"/>
    <w:rsid w:val="008A77DA"/>
    <w:rsid w:val="008C4F49"/>
    <w:rsid w:val="008D0614"/>
    <w:rsid w:val="00953FA9"/>
    <w:rsid w:val="00974ECC"/>
    <w:rsid w:val="0098785F"/>
    <w:rsid w:val="009908D6"/>
    <w:rsid w:val="009C3E9A"/>
    <w:rsid w:val="00A372F3"/>
    <w:rsid w:val="00A57107"/>
    <w:rsid w:val="00AD676E"/>
    <w:rsid w:val="00B80814"/>
    <w:rsid w:val="00CE70A8"/>
    <w:rsid w:val="00D27BDA"/>
    <w:rsid w:val="00D54921"/>
    <w:rsid w:val="00DB7A60"/>
    <w:rsid w:val="00E84819"/>
    <w:rsid w:val="00E9600F"/>
    <w:rsid w:val="00EB17F0"/>
    <w:rsid w:val="00ED00C2"/>
    <w:rsid w:val="00F0216C"/>
    <w:rsid w:val="00F34868"/>
    <w:rsid w:val="00F84F8C"/>
    <w:rsid w:val="00F9546F"/>
    <w:rsid w:val="00FB2506"/>
    <w:rsid w:val="33693B6A"/>
    <w:rsid w:val="37240F3C"/>
    <w:rsid w:val="5F50261B"/>
    <w:rsid w:val="6B1D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Indent"/>
    <w:basedOn w:val="1"/>
    <w:uiPriority w:val="0"/>
    <w:pPr>
      <w:spacing w:line="540" w:lineRule="exact"/>
      <w:ind w:firstLine="720" w:firstLineChars="225"/>
    </w:pPr>
    <w:rPr>
      <w:rFonts w:ascii="仿宋_GB2312" w:eastAsia="仿宋_GB2312"/>
      <w:sz w:val="32"/>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uiPriority w:val="99"/>
    <w:rPr>
      <w:b/>
      <w:bCs/>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character" w:customStyle="1" w:styleId="12">
    <w:name w:val="页眉 字符"/>
    <w:basedOn w:val="9"/>
    <w:link w:val="6"/>
    <w:uiPriority w:val="99"/>
    <w:rPr>
      <w:sz w:val="18"/>
      <w:szCs w:val="18"/>
    </w:rPr>
  </w:style>
  <w:style w:type="character" w:customStyle="1" w:styleId="13">
    <w:name w:val="页脚 字符"/>
    <w:basedOn w:val="9"/>
    <w:link w:val="5"/>
    <w:uiPriority w:val="99"/>
    <w:rPr>
      <w:sz w:val="18"/>
      <w:szCs w:val="18"/>
    </w:rPr>
  </w:style>
  <w:style w:type="character" w:customStyle="1" w:styleId="14">
    <w:name w:val="批注框文本 字符"/>
    <w:basedOn w:val="9"/>
    <w:link w:val="4"/>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uiPriority w:val="99"/>
    <w:rPr>
      <w:kern w:val="2"/>
      <w:sz w:val="21"/>
      <w:szCs w:val="22"/>
    </w:rPr>
  </w:style>
  <w:style w:type="character" w:customStyle="1" w:styleId="17">
    <w:name w:val="批注主题 字符"/>
    <w:basedOn w:val="16"/>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2859</Words>
  <Characters>2963</Characters>
  <Lines>39</Lines>
  <Paragraphs>11</Paragraphs>
  <TotalTime>34</TotalTime>
  <ScaleCrop>false</ScaleCrop>
  <LinksUpToDate>false</LinksUpToDate>
  <CharactersWithSpaces>4854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2021-03-05T10:07:00Z</dcterms:created>
  <dc:creator>幸阁 夏</dc:creator>
  <cp:lastModifiedBy>周</cp:lastModifiedBy>
  <dcterms:modified xsi:type="dcterms:W3CDTF">2023-07-31T03:29:59Z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9240B3CF389A49BEAD5E7F807339D3D1_12</vt:lpwstr>
  </property>
</Properties>
</file>