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8482D">
      <w:pPr>
        <w:rPr>
          <w:rFonts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附件1</w:t>
      </w:r>
    </w:p>
    <w:p w14:paraId="260137B9">
      <w:pPr>
        <w:spacing w:after="159" w:afterLines="50" w:afterAutospacing="0" w:line="780" w:lineRule="exact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56"/>
          <w:szCs w:val="56"/>
        </w:rPr>
      </w:pPr>
    </w:p>
    <w:p w14:paraId="3078F88B">
      <w:pPr>
        <w:spacing w:after="159" w:afterLines="50" w:afterAutospacing="0" w:line="780" w:lineRule="exact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60"/>
          <w:szCs w:val="6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60"/>
          <w:szCs w:val="60"/>
        </w:rPr>
        <w:t>广东省安宁疗</w:t>
      </w:r>
      <w:r>
        <w:rPr>
          <w:rFonts w:hint="eastAsia" w:asciiTheme="minorEastAsia" w:hAnsiTheme="minorEastAsia" w:eastAsiaTheme="minorEastAsia" w:cstheme="minorEastAsia"/>
          <w:b/>
          <w:bCs/>
          <w:sz w:val="60"/>
          <w:szCs w:val="60"/>
          <w:lang w:val="en-US" w:eastAsia="zh-CN"/>
        </w:rPr>
        <w:t>护</w:t>
      </w:r>
      <w:r>
        <w:rPr>
          <w:rFonts w:hint="eastAsia" w:asciiTheme="minorEastAsia" w:hAnsiTheme="minorEastAsia" w:eastAsiaTheme="minorEastAsia" w:cstheme="minorEastAsia"/>
          <w:b/>
          <w:bCs/>
          <w:sz w:val="60"/>
          <w:szCs w:val="60"/>
        </w:rPr>
        <w:t>专科护士</w:t>
      </w:r>
    </w:p>
    <w:p w14:paraId="20E381D3">
      <w:pPr>
        <w:spacing w:after="159" w:afterLines="50" w:afterAutospacing="0" w:line="780" w:lineRule="exact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60"/>
          <w:szCs w:val="6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60"/>
          <w:szCs w:val="60"/>
        </w:rPr>
        <w:t>临床实践培训基地</w:t>
      </w:r>
    </w:p>
    <w:p w14:paraId="3B7529E0">
      <w:pPr>
        <w:spacing w:afterAutospacing="0" w:line="780" w:lineRule="exact"/>
        <w:ind w:firstLine="1440" w:firstLineChars="200"/>
        <w:jc w:val="center"/>
        <w:rPr>
          <w:rFonts w:hint="eastAsia"/>
          <w:sz w:val="72"/>
          <w:szCs w:val="72"/>
        </w:rPr>
      </w:pPr>
    </w:p>
    <w:p w14:paraId="1395C521">
      <w:pPr>
        <w:spacing w:before="315" w:beforeLines="100" w:beforeAutospacing="0" w:after="243" w:afterLines="77" w:afterAutospacing="0" w:line="780" w:lineRule="exact"/>
        <w:ind w:firstLine="2530" w:firstLineChars="300"/>
        <w:jc w:val="both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 xml:space="preserve">申 </w:t>
      </w:r>
      <w:r>
        <w:rPr>
          <w:rFonts w:hint="eastAsia"/>
          <w:b/>
          <w:bCs/>
          <w:sz w:val="84"/>
          <w:szCs w:val="84"/>
          <w:lang w:val="en-US" w:eastAsia="zh-CN"/>
        </w:rPr>
        <w:t>请</w:t>
      </w:r>
      <w:r>
        <w:rPr>
          <w:rFonts w:hint="eastAsia"/>
          <w:b/>
          <w:bCs/>
          <w:sz w:val="84"/>
          <w:szCs w:val="84"/>
        </w:rPr>
        <w:t xml:space="preserve"> 书</w:t>
      </w:r>
    </w:p>
    <w:p w14:paraId="48BC6B4B">
      <w:pPr>
        <w:spacing w:beforeAutospacing="0" w:line="780" w:lineRule="exact"/>
        <w:ind w:firstLine="720" w:firstLineChars="200"/>
        <w:rPr>
          <w:rFonts w:hint="eastAsia"/>
          <w:sz w:val="36"/>
        </w:rPr>
      </w:pPr>
    </w:p>
    <w:p w14:paraId="7AFE1668">
      <w:pPr>
        <w:spacing w:line="780" w:lineRule="exact"/>
        <w:ind w:firstLine="720" w:firstLineChars="200"/>
        <w:rPr>
          <w:rFonts w:hint="eastAsia"/>
          <w:sz w:val="36"/>
        </w:rPr>
      </w:pPr>
    </w:p>
    <w:p w14:paraId="09626D3D">
      <w:pPr>
        <w:spacing w:line="780" w:lineRule="exact"/>
        <w:ind w:firstLine="720" w:firstLineChars="200"/>
        <w:rPr>
          <w:rFonts w:hint="eastAsia"/>
          <w:sz w:val="36"/>
        </w:rPr>
      </w:pPr>
    </w:p>
    <w:p w14:paraId="217D5A2B"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         </w:t>
      </w:r>
    </w:p>
    <w:p w14:paraId="463BBAB4"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 w14:paraId="17BBC5AD"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       </w:t>
      </w:r>
    </w:p>
    <w:p w14:paraId="5EF0CDA7"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 w14:paraId="71316D87"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sz w:val="36"/>
          <w:u w:val="single"/>
        </w:rPr>
        <w:t xml:space="preserve">                              </w:t>
      </w:r>
    </w:p>
    <w:p w14:paraId="7DC83573">
      <w:pPr>
        <w:spacing w:line="780" w:lineRule="exact"/>
        <w:rPr>
          <w:sz w:val="36"/>
          <w:u w:val="single"/>
        </w:rPr>
      </w:pPr>
    </w:p>
    <w:p w14:paraId="2E9A4D80">
      <w:pPr>
        <w:spacing w:line="780" w:lineRule="exact"/>
        <w:jc w:val="center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广东省护理学会</w:t>
      </w:r>
    </w:p>
    <w:p w14:paraId="31675D74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3513F00A">
      <w:pPr>
        <w:jc w:val="center"/>
        <w:rPr>
          <w:b/>
          <w:bCs/>
        </w:rPr>
      </w:pPr>
    </w:p>
    <w:p w14:paraId="5444F273">
      <w:pPr>
        <w:jc w:val="center"/>
        <w:rPr>
          <w:b/>
          <w:bCs/>
        </w:rPr>
      </w:pPr>
    </w:p>
    <w:p w14:paraId="35469B89">
      <w:pPr>
        <w:jc w:val="center"/>
        <w:rPr>
          <w:rFonts w:ascii="微软雅黑" w:hAnsi="微软雅黑" w:eastAsia="微软雅黑" w:cs="font8-Identity-H"/>
          <w:b/>
          <w:sz w:val="30"/>
          <w:szCs w:val="30"/>
        </w:rPr>
      </w:pPr>
      <w:r>
        <w:rPr>
          <w:rFonts w:hint="eastAsia" w:ascii="微软雅黑" w:hAnsi="微软雅黑" w:eastAsia="微软雅黑" w:cs="font8-Identity-H"/>
          <w:b/>
          <w:sz w:val="30"/>
          <w:szCs w:val="30"/>
        </w:rPr>
        <w:t>填</w:t>
      </w:r>
      <w:r>
        <w:rPr>
          <w:rFonts w:ascii="微软雅黑" w:hAnsi="微软雅黑" w:eastAsia="微软雅黑" w:cs="font8-Identity-H"/>
          <w:b/>
          <w:sz w:val="30"/>
          <w:szCs w:val="30"/>
        </w:rPr>
        <w:t xml:space="preserve"> </w:t>
      </w:r>
      <w:r>
        <w:rPr>
          <w:rFonts w:hint="eastAsia" w:ascii="微软雅黑" w:hAnsi="微软雅黑" w:eastAsia="微软雅黑" w:cs="font8-Identity-H"/>
          <w:b/>
          <w:sz w:val="30"/>
          <w:szCs w:val="30"/>
        </w:rPr>
        <w:t>表</w:t>
      </w:r>
      <w:r>
        <w:rPr>
          <w:rFonts w:ascii="微软雅黑" w:hAnsi="微软雅黑" w:eastAsia="微软雅黑" w:cs="font8-Identity-H"/>
          <w:b/>
          <w:sz w:val="30"/>
          <w:szCs w:val="30"/>
        </w:rPr>
        <w:t xml:space="preserve"> </w:t>
      </w:r>
      <w:r>
        <w:rPr>
          <w:rFonts w:hint="eastAsia" w:ascii="微软雅黑" w:hAnsi="微软雅黑" w:eastAsia="微软雅黑" w:cs="font8-Identity-H"/>
          <w:b/>
          <w:sz w:val="30"/>
          <w:szCs w:val="30"/>
        </w:rPr>
        <w:t>说</w:t>
      </w:r>
      <w:r>
        <w:rPr>
          <w:rFonts w:ascii="微软雅黑" w:hAnsi="微软雅黑" w:eastAsia="微软雅黑" w:cs="font8-Identity-H"/>
          <w:b/>
          <w:sz w:val="30"/>
          <w:szCs w:val="30"/>
        </w:rPr>
        <w:t xml:space="preserve"> </w:t>
      </w:r>
      <w:r>
        <w:rPr>
          <w:rFonts w:hint="eastAsia" w:ascii="微软雅黑" w:hAnsi="微软雅黑" w:eastAsia="微软雅黑" w:cs="font8-Identity-H"/>
          <w:b/>
          <w:sz w:val="30"/>
          <w:szCs w:val="30"/>
        </w:rPr>
        <w:t>明</w:t>
      </w:r>
    </w:p>
    <w:p w14:paraId="7643B55E">
      <w:pPr>
        <w:jc w:val="center"/>
        <w:rPr>
          <w:rFonts w:ascii="font8-Identity-H" w:eastAsia="font8-Identity-H" w:cs="font8-Identity-H"/>
          <w:sz w:val="44"/>
          <w:szCs w:val="44"/>
        </w:rPr>
      </w:pPr>
    </w:p>
    <w:p w14:paraId="1E5AC74C">
      <w:pPr>
        <w:pStyle w:val="2"/>
        <w:ind w:firstLine="425" w:firstLineChars="152"/>
        <w:rPr>
          <w:rFonts w:ascii="宋体" w:hAnsi="宋体"/>
          <w:sz w:val="28"/>
          <w:szCs w:val="28"/>
        </w:rPr>
      </w:pPr>
      <w:r>
        <w:rPr>
          <w:rFonts w:hint="eastAsia" w:ascii="宋体" w:hAnsi="宋体" w:cs="font9-Identity-H"/>
          <w:sz w:val="28"/>
          <w:szCs w:val="28"/>
        </w:rPr>
        <w:t>一</w:t>
      </w:r>
      <w:r>
        <w:rPr>
          <w:rFonts w:hint="eastAsia" w:ascii="宋体" w:hAnsi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 w14:paraId="0CA4A95D">
      <w:pPr>
        <w:pStyle w:val="2"/>
        <w:ind w:firstLine="425" w:firstLineChars="1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二、“培训基地负责人”指申报本专科的带头人。</w:t>
      </w:r>
    </w:p>
    <w:p w14:paraId="4BE35148">
      <w:pPr>
        <w:pStyle w:val="2"/>
        <w:ind w:firstLine="425" w:firstLineChars="1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三、递交申请书时，请使用A4纸打印，一式两份，签名并加盖医院公章。</w:t>
      </w:r>
    </w:p>
    <w:p w14:paraId="24CC15C0">
      <w:pPr>
        <w:pStyle w:val="2"/>
        <w:ind w:firstLine="425" w:firstLineChars="15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四、表中填写的资料项目，可加附件补充。</w:t>
      </w:r>
    </w:p>
    <w:p w14:paraId="60D37F73">
      <w:pPr>
        <w:pStyle w:val="2"/>
        <w:ind w:firstLine="425" w:firstLineChars="152"/>
        <w:rPr>
          <w:rFonts w:ascii="宋体" w:hAnsi="宋体"/>
          <w:sz w:val="28"/>
          <w:szCs w:val="28"/>
        </w:rPr>
      </w:pPr>
    </w:p>
    <w:p w14:paraId="171F2E77">
      <w:pPr>
        <w:ind w:firstLine="425" w:firstLineChars="152"/>
        <w:rPr>
          <w:rFonts w:ascii="宋体" w:hAnsi="宋体"/>
          <w:sz w:val="28"/>
          <w:szCs w:val="28"/>
        </w:rPr>
      </w:pPr>
    </w:p>
    <w:p w14:paraId="3AAEE02A">
      <w:pPr>
        <w:rPr>
          <w:rFonts w:ascii="宋体" w:hAnsi="宋体" w:cs="font9-Identity-H"/>
          <w:sz w:val="28"/>
          <w:szCs w:val="28"/>
        </w:rPr>
      </w:pPr>
    </w:p>
    <w:p w14:paraId="6BD8899D">
      <w:pPr>
        <w:rPr>
          <w:rFonts w:ascii="宋体" w:hAnsi="宋体" w:cs="黑体"/>
          <w:sz w:val="28"/>
          <w:szCs w:val="28"/>
        </w:rPr>
      </w:pPr>
    </w:p>
    <w:p w14:paraId="69365B89">
      <w:pPr>
        <w:rPr>
          <w:rFonts w:ascii="宋体" w:hAnsi="宋体" w:cs="黑体"/>
          <w:sz w:val="28"/>
          <w:szCs w:val="28"/>
        </w:rPr>
      </w:pPr>
    </w:p>
    <w:p w14:paraId="3607A264">
      <w:pPr>
        <w:rPr>
          <w:rFonts w:ascii="宋体" w:hAnsi="宋体" w:cs="黑体"/>
          <w:sz w:val="28"/>
          <w:szCs w:val="28"/>
        </w:rPr>
      </w:pPr>
    </w:p>
    <w:p w14:paraId="01FEF5A7">
      <w:pPr>
        <w:rPr>
          <w:rFonts w:ascii="宋体" w:hAnsi="宋体" w:cs="黑体"/>
          <w:sz w:val="28"/>
          <w:szCs w:val="28"/>
        </w:rPr>
      </w:pPr>
    </w:p>
    <w:p w14:paraId="6F944A6B">
      <w:pPr>
        <w:rPr>
          <w:rFonts w:ascii="宋体" w:hAnsi="宋体" w:cs="黑体"/>
          <w:sz w:val="28"/>
          <w:szCs w:val="28"/>
        </w:rPr>
      </w:pPr>
    </w:p>
    <w:p w14:paraId="0EA2A84B">
      <w:pPr>
        <w:rPr>
          <w:rFonts w:ascii="宋体" w:hAnsi="宋体" w:cs="黑体"/>
          <w:sz w:val="28"/>
          <w:szCs w:val="28"/>
        </w:rPr>
      </w:pPr>
    </w:p>
    <w:p w14:paraId="0084B6DA">
      <w:pPr>
        <w:rPr>
          <w:rFonts w:ascii="宋体" w:hAnsi="宋体" w:cs="黑体"/>
          <w:sz w:val="28"/>
          <w:szCs w:val="28"/>
        </w:rPr>
      </w:pPr>
    </w:p>
    <w:p w14:paraId="34A4D37E">
      <w:pPr>
        <w:rPr>
          <w:rFonts w:ascii="宋体" w:hAnsi="宋体" w:cs="黑体"/>
          <w:sz w:val="28"/>
          <w:szCs w:val="28"/>
        </w:rPr>
      </w:pPr>
    </w:p>
    <w:tbl>
      <w:tblPr>
        <w:tblStyle w:val="3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68"/>
        <w:gridCol w:w="447"/>
        <w:gridCol w:w="113"/>
        <w:gridCol w:w="923"/>
        <w:gridCol w:w="501"/>
        <w:gridCol w:w="561"/>
        <w:gridCol w:w="877"/>
        <w:gridCol w:w="115"/>
        <w:gridCol w:w="709"/>
        <w:gridCol w:w="356"/>
        <w:gridCol w:w="262"/>
        <w:gridCol w:w="1778"/>
      </w:tblGrid>
      <w:tr w14:paraId="2062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392C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一、基本情况</w:t>
            </w:r>
          </w:p>
        </w:tc>
      </w:tr>
      <w:tr w14:paraId="28E9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700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82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3171">
            <w:pPr>
              <w:ind w:firstLine="931" w:firstLineChars="388"/>
              <w:rPr>
                <w:rFonts w:ascii="宋体" w:hAnsi="宋体"/>
                <w:sz w:val="24"/>
              </w:rPr>
            </w:pPr>
          </w:p>
        </w:tc>
      </w:tr>
      <w:tr w14:paraId="3D0D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ADD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82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774A">
            <w:pPr>
              <w:rPr>
                <w:rFonts w:ascii="宋体" w:hAnsi="宋体"/>
                <w:sz w:val="24"/>
              </w:rPr>
            </w:pPr>
          </w:p>
        </w:tc>
      </w:tr>
      <w:tr w14:paraId="25D4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4F3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0B8C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DD5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真</w:t>
            </w:r>
          </w:p>
        </w:tc>
        <w:tc>
          <w:tcPr>
            <w:tcW w:w="3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E90A">
            <w:pPr>
              <w:rPr>
                <w:rFonts w:ascii="宋体" w:hAnsi="宋体"/>
                <w:sz w:val="24"/>
              </w:rPr>
            </w:pPr>
          </w:p>
        </w:tc>
      </w:tr>
      <w:tr w14:paraId="6D6E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20AE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F66B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760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C7B2E">
            <w:pPr>
              <w:rPr>
                <w:rFonts w:ascii="宋体" w:hAnsi="宋体"/>
                <w:sz w:val="24"/>
              </w:rPr>
            </w:pPr>
          </w:p>
        </w:tc>
      </w:tr>
      <w:tr w14:paraId="2E66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3"/>
            <w:vAlign w:val="center"/>
          </w:tcPr>
          <w:p w14:paraId="7C5AD5F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医院性质（在符合的项目框内打“√”）</w:t>
            </w:r>
          </w:p>
        </w:tc>
      </w:tr>
      <w:tr w14:paraId="6BA7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2" w:type="dxa"/>
            <w:vAlign w:val="center"/>
          </w:tcPr>
          <w:p w14:paraId="685CF73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医院类型</w:t>
            </w:r>
          </w:p>
        </w:tc>
        <w:tc>
          <w:tcPr>
            <w:tcW w:w="2128" w:type="dxa"/>
            <w:gridSpan w:val="3"/>
            <w:vAlign w:val="center"/>
          </w:tcPr>
          <w:p w14:paraId="1AD7979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□综合医院</w:t>
            </w:r>
          </w:p>
        </w:tc>
        <w:tc>
          <w:tcPr>
            <w:tcW w:w="1985" w:type="dxa"/>
            <w:gridSpan w:val="3"/>
            <w:vAlign w:val="center"/>
          </w:tcPr>
          <w:p w14:paraId="4576620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□专科医院</w:t>
            </w:r>
          </w:p>
        </w:tc>
        <w:tc>
          <w:tcPr>
            <w:tcW w:w="1701" w:type="dxa"/>
            <w:gridSpan w:val="3"/>
            <w:vAlign w:val="center"/>
          </w:tcPr>
          <w:p w14:paraId="3B4EA56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</w:t>
            </w:r>
          </w:p>
        </w:tc>
        <w:tc>
          <w:tcPr>
            <w:tcW w:w="2396" w:type="dxa"/>
            <w:gridSpan w:val="3"/>
            <w:vAlign w:val="center"/>
          </w:tcPr>
          <w:p w14:paraId="10CA94FE">
            <w:pPr>
              <w:rPr>
                <w:rFonts w:ascii="宋体" w:hAnsi="宋体"/>
                <w:sz w:val="24"/>
              </w:rPr>
            </w:pPr>
          </w:p>
        </w:tc>
      </w:tr>
      <w:tr w14:paraId="7EBB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2" w:type="dxa"/>
            <w:vAlign w:val="center"/>
          </w:tcPr>
          <w:p w14:paraId="06FAC90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医院级别</w:t>
            </w:r>
          </w:p>
        </w:tc>
        <w:tc>
          <w:tcPr>
            <w:tcW w:w="2128" w:type="dxa"/>
            <w:gridSpan w:val="3"/>
            <w:vAlign w:val="center"/>
          </w:tcPr>
          <w:p w14:paraId="7252AE4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□三甲</w:t>
            </w:r>
          </w:p>
        </w:tc>
        <w:tc>
          <w:tcPr>
            <w:tcW w:w="1985" w:type="dxa"/>
            <w:gridSpan w:val="3"/>
            <w:vAlign w:val="center"/>
          </w:tcPr>
          <w:p w14:paraId="65A6500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□三乙</w:t>
            </w:r>
          </w:p>
        </w:tc>
        <w:tc>
          <w:tcPr>
            <w:tcW w:w="1701" w:type="dxa"/>
            <w:gridSpan w:val="3"/>
            <w:vAlign w:val="center"/>
          </w:tcPr>
          <w:p w14:paraId="71FEC57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</w:t>
            </w:r>
          </w:p>
        </w:tc>
        <w:tc>
          <w:tcPr>
            <w:tcW w:w="2396" w:type="dxa"/>
            <w:gridSpan w:val="3"/>
            <w:vAlign w:val="center"/>
          </w:tcPr>
          <w:p w14:paraId="1BF278F3">
            <w:pPr>
              <w:rPr>
                <w:rFonts w:ascii="宋体" w:hAnsi="宋体"/>
                <w:sz w:val="24"/>
              </w:rPr>
            </w:pPr>
          </w:p>
        </w:tc>
      </w:tr>
      <w:tr w14:paraId="7A23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3"/>
            <w:vAlign w:val="center"/>
          </w:tcPr>
          <w:p w14:paraId="45ECCF6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安宁疗护专科设置</w:t>
            </w:r>
            <w:r>
              <w:rPr>
                <w:rFonts w:hint="eastAsia" w:ascii="宋体" w:hAnsi="宋体"/>
                <w:sz w:val="24"/>
              </w:rPr>
              <w:t xml:space="preserve">  □安宁疗护病房   □安宁疗护病床   床位数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张 </w:t>
            </w:r>
          </w:p>
          <w:p w14:paraId="7DDF2037">
            <w:pPr>
              <w:spacing w:line="360" w:lineRule="auto"/>
              <w:ind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□安宁疗护门诊   □安宁疗护专科小组   □均无  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（※提供证明）</w:t>
            </w:r>
          </w:p>
        </w:tc>
      </w:tr>
      <w:tr w14:paraId="1D17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3"/>
            <w:vAlign w:val="center"/>
          </w:tcPr>
          <w:p w14:paraId="193B490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安宁疗护专科业务量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（※提供证明）</w:t>
            </w:r>
          </w:p>
        </w:tc>
      </w:tr>
      <w:tr w14:paraId="4362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 w14:paraId="5E3996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2015" w:type="dxa"/>
            <w:gridSpan w:val="2"/>
            <w:vAlign w:val="center"/>
          </w:tcPr>
          <w:p w14:paraId="251805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门诊量</w:t>
            </w:r>
          </w:p>
          <w:p w14:paraId="3B9FC0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（人次/年）</w:t>
            </w:r>
          </w:p>
        </w:tc>
        <w:tc>
          <w:tcPr>
            <w:tcW w:w="2098" w:type="dxa"/>
            <w:gridSpan w:val="4"/>
            <w:vAlign w:val="center"/>
          </w:tcPr>
          <w:p w14:paraId="19BE79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收治终末期患者</w:t>
            </w:r>
          </w:p>
          <w:p w14:paraId="3BA158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（人次/年）</w:t>
            </w:r>
          </w:p>
        </w:tc>
        <w:tc>
          <w:tcPr>
            <w:tcW w:w="2057" w:type="dxa"/>
            <w:gridSpan w:val="4"/>
            <w:vAlign w:val="center"/>
          </w:tcPr>
          <w:p w14:paraId="4B8D8F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安宁疗护病房收治患者（人次/年）</w:t>
            </w:r>
          </w:p>
        </w:tc>
        <w:tc>
          <w:tcPr>
            <w:tcW w:w="2040" w:type="dxa"/>
            <w:gridSpan w:val="2"/>
            <w:vAlign w:val="center"/>
          </w:tcPr>
          <w:p w14:paraId="3B7598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全院出院患者</w:t>
            </w:r>
          </w:p>
          <w:p w14:paraId="2CB659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（人次/年）</w:t>
            </w:r>
          </w:p>
        </w:tc>
      </w:tr>
      <w:tr w14:paraId="5F32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2" w:type="dxa"/>
            <w:vAlign w:val="center"/>
          </w:tcPr>
          <w:p w14:paraId="43BE53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2015" w:type="dxa"/>
            <w:gridSpan w:val="2"/>
            <w:vAlign w:val="center"/>
          </w:tcPr>
          <w:p w14:paraId="68A99002">
            <w:pPr>
              <w:rPr>
                <w:rFonts w:ascii="宋体" w:hAnsi="宋体"/>
                <w:sz w:val="24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57BCEA06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7" w:type="dxa"/>
            <w:gridSpan w:val="4"/>
            <w:vAlign w:val="center"/>
          </w:tcPr>
          <w:p w14:paraId="2E39B56B">
            <w:pPr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1CD37344">
            <w:pPr>
              <w:rPr>
                <w:rFonts w:ascii="宋体" w:hAnsi="宋体"/>
                <w:sz w:val="24"/>
              </w:rPr>
            </w:pPr>
          </w:p>
        </w:tc>
      </w:tr>
      <w:tr w14:paraId="114E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 w14:paraId="494087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2015" w:type="dxa"/>
            <w:gridSpan w:val="2"/>
            <w:vAlign w:val="center"/>
          </w:tcPr>
          <w:p w14:paraId="5D136438">
            <w:pPr>
              <w:rPr>
                <w:rFonts w:ascii="宋体" w:hAnsi="宋体"/>
                <w:sz w:val="24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272428DE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7" w:type="dxa"/>
            <w:gridSpan w:val="4"/>
            <w:vAlign w:val="center"/>
          </w:tcPr>
          <w:p w14:paraId="7DD2ADB6">
            <w:pPr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541A44F6">
            <w:pPr>
              <w:rPr>
                <w:rFonts w:ascii="宋体" w:hAnsi="宋体"/>
                <w:sz w:val="24"/>
              </w:rPr>
            </w:pPr>
          </w:p>
        </w:tc>
      </w:tr>
      <w:tr w14:paraId="04A9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 w14:paraId="687DC3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24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2015" w:type="dxa"/>
            <w:gridSpan w:val="2"/>
            <w:vAlign w:val="center"/>
          </w:tcPr>
          <w:p w14:paraId="07C3C7AC">
            <w:pPr>
              <w:rPr>
                <w:rFonts w:ascii="宋体" w:hAnsi="宋体"/>
                <w:sz w:val="24"/>
              </w:rPr>
            </w:pPr>
          </w:p>
        </w:tc>
        <w:tc>
          <w:tcPr>
            <w:tcW w:w="2098" w:type="dxa"/>
            <w:gridSpan w:val="4"/>
            <w:vAlign w:val="center"/>
          </w:tcPr>
          <w:p w14:paraId="5F52E1A4">
            <w:pPr>
              <w:rPr>
                <w:rFonts w:ascii="宋体" w:hAnsi="宋体"/>
                <w:sz w:val="24"/>
              </w:rPr>
            </w:pPr>
          </w:p>
        </w:tc>
        <w:tc>
          <w:tcPr>
            <w:tcW w:w="2057" w:type="dxa"/>
            <w:gridSpan w:val="4"/>
            <w:vAlign w:val="center"/>
          </w:tcPr>
          <w:p w14:paraId="5735C706">
            <w:pPr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174763AE">
            <w:pPr>
              <w:rPr>
                <w:rFonts w:ascii="宋体" w:hAnsi="宋体"/>
                <w:sz w:val="24"/>
              </w:rPr>
            </w:pPr>
          </w:p>
        </w:tc>
      </w:tr>
      <w:tr w14:paraId="7596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592" w:type="dxa"/>
            <w:gridSpan w:val="13"/>
            <w:vAlign w:val="center"/>
          </w:tcPr>
          <w:p w14:paraId="4D98F6C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宋体" w:hAnsi="宋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年终末期收治患者的病种</w:t>
            </w:r>
            <w:r>
              <w:rPr>
                <w:rFonts w:hint="eastAsia" w:ascii="宋体" w:hAnsi="宋体"/>
                <w:b/>
                <w:bCs/>
                <w:sz w:val="24"/>
              </w:rPr>
              <w:t>（按照顺序罗列前6种疾病）：</w:t>
            </w:r>
          </w:p>
          <w:p w14:paraId="717350B5">
            <w:pPr>
              <w:rPr>
                <w:rFonts w:ascii="宋体" w:hAnsi="宋体"/>
                <w:b/>
                <w:bCs/>
                <w:sz w:val="24"/>
              </w:rPr>
            </w:pPr>
          </w:p>
          <w:p w14:paraId="609F017D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ACD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3"/>
            <w:vAlign w:val="center"/>
          </w:tcPr>
          <w:p w14:paraId="39E505C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二、专科设备及场所</w:t>
            </w:r>
          </w:p>
        </w:tc>
      </w:tr>
      <w:tr w14:paraId="116C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592" w:type="dxa"/>
            <w:gridSpan w:val="13"/>
            <w:vAlign w:val="center"/>
          </w:tcPr>
          <w:p w14:paraId="40624B98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教育场所：      </w:t>
            </w:r>
            <w:r>
              <w:rPr>
                <w:rFonts w:hint="eastAsia" w:ascii="宋体" w:hAnsi="宋体"/>
                <w:sz w:val="24"/>
              </w:rPr>
              <w:t xml:space="preserve">□无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□有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</w:t>
            </w:r>
          </w:p>
          <w:p w14:paraId="7619070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 xml:space="preserve">专用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Cs/>
                <w:sz w:val="24"/>
              </w:rPr>
              <w:t xml:space="preserve">不专用       教育场所面积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 xml:space="preserve"> 平方米</w:t>
            </w:r>
          </w:p>
          <w:p w14:paraId="4F32B27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多媒体教学设备: </w:t>
            </w:r>
            <w:r>
              <w:rPr>
                <w:rFonts w:hint="eastAsia" w:ascii="宋体" w:hAnsi="宋体"/>
                <w:sz w:val="24"/>
              </w:rPr>
              <w:t xml:space="preserve">□无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 有     </w:t>
            </w:r>
          </w:p>
          <w:p w14:paraId="1A14F8F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包括：□多媒体计算机     □ 投影机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 数字视频展示台</w:t>
            </w:r>
          </w:p>
          <w:p w14:paraId="192F444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□中央控制系统     □ 投影屏幕    □ 音响设备</w:t>
            </w:r>
          </w:p>
          <w:p w14:paraId="340596B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安宁疗护功能区域：</w:t>
            </w:r>
            <w:r>
              <w:rPr>
                <w:rFonts w:hint="eastAsia" w:ascii="宋体" w:hAnsi="宋体"/>
                <w:sz w:val="24"/>
              </w:rPr>
              <w:t xml:space="preserve">□无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 有     </w:t>
            </w:r>
          </w:p>
          <w:p w14:paraId="60CCEC98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包括：□</w:t>
            </w:r>
            <w:r>
              <w:rPr>
                <w:rFonts w:hint="eastAsia" w:ascii="宋体" w:hAnsi="宋体"/>
                <w:bCs/>
                <w:sz w:val="24"/>
              </w:rPr>
              <w:t>处置室  □谈心室  □关怀室（告别室）  □配膳室</w:t>
            </w:r>
          </w:p>
          <w:p w14:paraId="7091829D">
            <w:pPr>
              <w:spacing w:line="360" w:lineRule="auto"/>
              <w:ind w:firstLine="2640" w:firstLineChars="1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□沐浴室  □室内活动场所 □室外活动场所  □其他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 w14:paraId="39D6F9D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安宁疗护相关评估系统：</w:t>
            </w:r>
            <w:r>
              <w:rPr>
                <w:rFonts w:hint="eastAsia" w:ascii="宋体" w:hAnsi="宋体"/>
                <w:sz w:val="24"/>
              </w:rPr>
              <w:t xml:space="preserve">口躯体症状评估与管理系统 </w: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口心理评估工具/系统</w:t>
            </w:r>
          </w:p>
          <w:p w14:paraId="3D39A1D2">
            <w:pPr>
              <w:spacing w:line="360" w:lineRule="auto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口社会支持评估工具/系统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口</w:t>
            </w:r>
            <w:r>
              <w:rPr>
                <w:rFonts w:hint="eastAsia" w:ascii="宋体" w:hAnsi="宋体"/>
                <w:sz w:val="24"/>
                <w:szCs w:val="24"/>
                <w:lang w:bidi="zh-CN"/>
              </w:rPr>
              <w:t>精神支持评估与管理</w:t>
            </w:r>
          </w:p>
          <w:p w14:paraId="50DC6E58">
            <w:pPr>
              <w:spacing w:line="360" w:lineRule="auto"/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口其他：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1BA2D66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8"/>
                <w:sz w:val="24"/>
                <w:szCs w:val="24"/>
              </w:rPr>
              <w:t>安宁疗护专科技术的教学设备、器具：</w:t>
            </w:r>
            <w:r>
              <w:rPr>
                <w:rFonts w:hint="eastAsia" w:ascii="宋体" w:hAnsi="宋体"/>
                <w:sz w:val="24"/>
              </w:rPr>
              <w:t xml:space="preserve">□无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 有       </w:t>
            </w:r>
            <w:r>
              <w:rPr>
                <w:rFonts w:hint="eastAsia" w:ascii="宋体" w:hAnsi="宋体"/>
                <w:color w:val="0000FF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(※提供相片证明）</w:t>
            </w:r>
          </w:p>
        </w:tc>
      </w:tr>
      <w:tr w14:paraId="4B8D5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9592" w:type="dxa"/>
            <w:gridSpan w:val="13"/>
            <w:vAlign w:val="center"/>
          </w:tcPr>
          <w:p w14:paraId="79F7F910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技术应用及材料：</w:t>
            </w:r>
            <w:r>
              <w:rPr>
                <w:rFonts w:hint="eastAsia" w:ascii="宋体" w:hAnsi="宋体"/>
                <w:color w:val="0000FF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(※提供相片证明）</w:t>
            </w:r>
          </w:p>
          <w:p w14:paraId="1CE5153D">
            <w:pPr>
              <w:spacing w:line="360" w:lineRule="auto"/>
              <w:rPr>
                <w:rFonts w:ascii="宋体" w:hAnsi="宋体"/>
                <w:b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□护理常规   □操作流程指引   □应急预案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等  </w:t>
            </w:r>
            <w:r>
              <w:rPr>
                <w:rFonts w:hint="eastAsia" w:ascii="宋体" w:hAnsi="宋体"/>
                <w:bCs/>
                <w:sz w:val="24"/>
              </w:rPr>
              <w:t>□培训考核  □持续改进分析</w:t>
            </w:r>
          </w:p>
        </w:tc>
      </w:tr>
      <w:tr w14:paraId="7EE1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592" w:type="dxa"/>
            <w:gridSpan w:val="13"/>
            <w:vAlign w:val="center"/>
          </w:tcPr>
          <w:p w14:paraId="186DF64E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图书馆：     </w:t>
            </w:r>
            <w:r>
              <w:rPr>
                <w:rFonts w:hint="eastAsia" w:ascii="宋体" w:hAnsi="宋体"/>
                <w:b/>
                <w:bCs/>
                <w:sz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□无  □有</w:t>
            </w:r>
          </w:p>
          <w:p w14:paraId="0921438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数字图书馆：      </w:t>
            </w:r>
            <w:r>
              <w:rPr>
                <w:rFonts w:hint="eastAsia" w:ascii="宋体" w:hAnsi="宋体"/>
                <w:sz w:val="24"/>
              </w:rPr>
              <w:t xml:space="preserve">□无  □有          检索国内外文献   □可    □否 </w:t>
            </w:r>
          </w:p>
          <w:p w14:paraId="0DAB156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安宁疗护专业书籍：</w:t>
            </w:r>
            <w:r>
              <w:rPr>
                <w:rFonts w:hint="eastAsia" w:ascii="宋体" w:hAnsi="宋体"/>
                <w:sz w:val="24"/>
              </w:rPr>
              <w:t>□无      □有</w:t>
            </w:r>
          </w:p>
          <w:p w14:paraId="0755F56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安宁疗护专业杂志：</w:t>
            </w:r>
            <w:r>
              <w:rPr>
                <w:rFonts w:hint="eastAsia" w:ascii="宋体" w:hAnsi="宋体"/>
                <w:sz w:val="24"/>
              </w:rPr>
              <w:t xml:space="preserve">□无   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</w:tc>
      </w:tr>
      <w:tr w14:paraId="7F1F7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2" w:type="dxa"/>
            <w:gridSpan w:val="13"/>
            <w:vAlign w:val="center"/>
          </w:tcPr>
          <w:p w14:paraId="3FBA510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三、师资及教学力量</w:t>
            </w:r>
          </w:p>
        </w:tc>
      </w:tr>
      <w:tr w14:paraId="4281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592" w:type="dxa"/>
            <w:gridSpan w:val="13"/>
            <w:vAlign w:val="center"/>
          </w:tcPr>
          <w:p w14:paraId="1055F8A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人才配备：</w:t>
            </w:r>
          </w:p>
          <w:p w14:paraId="55596BA7">
            <w:pPr>
              <w:spacing w:line="360" w:lineRule="auto"/>
              <w:ind w:left="540" w:leftChars="200" w:hanging="120" w:hanging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安宁疗护病房/专科小组本科及以上学历的护士总数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人；</w:t>
            </w:r>
          </w:p>
          <w:p w14:paraId="5226F50E">
            <w:pPr>
              <w:spacing w:line="360" w:lineRule="auto"/>
              <w:ind w:left="540" w:leftChars="200" w:hanging="120" w:hanging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</w:t>
            </w:r>
            <w:r>
              <w:rPr>
                <w:rFonts w:ascii="宋体" w:hAnsi="宋体"/>
                <w:sz w:val="24"/>
                <w:szCs w:val="24"/>
              </w:rPr>
              <w:t>研究生学历的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 w14:paraId="5E7E5D63"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安宁疗护病房/专科小组主管护师及以上的护士总数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人；</w:t>
            </w:r>
          </w:p>
          <w:p w14:paraId="2ADF56BB">
            <w:pPr>
              <w:spacing w:line="360" w:lineRule="auto"/>
              <w:ind w:firstLine="480" w:firstLineChars="20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其中副主任护师及以上护士总数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人；</w:t>
            </w:r>
          </w:p>
          <w:p w14:paraId="06A1D4A0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基地临床带教老师：</w:t>
            </w:r>
          </w:p>
          <w:p w14:paraId="6B5ADE1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护理教学核心团队成员，人数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人，其中：</w:t>
            </w:r>
          </w:p>
          <w:p w14:paraId="2819CAFD">
            <w:pPr>
              <w:spacing w:line="360" w:lineRule="auto"/>
              <w:ind w:left="420" w:leftChars="2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研究生及以上学历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人，本科学历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人；</w:t>
            </w:r>
          </w:p>
          <w:p w14:paraId="518CEEA8">
            <w:pPr>
              <w:spacing w:after="312" w:afterLines="100" w:line="360" w:lineRule="auto"/>
              <w:ind w:left="420" w:leftChars="2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主管护师人数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人；副主任护师及以上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人；专科护士人数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人</w:t>
            </w:r>
          </w:p>
          <w:p w14:paraId="042F423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安宁疗护专科护士：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□无     □有      人数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人；  </w:t>
            </w:r>
          </w:p>
          <w:p w14:paraId="769F555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培训方式：□国家级培训  □省市</w:t>
            </w:r>
            <w:r>
              <w:rPr>
                <w:rFonts w:ascii="宋体" w:hAnsi="宋体"/>
                <w:sz w:val="24"/>
                <w:szCs w:val="24"/>
              </w:rPr>
              <w:t>级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培训  □院内培训   □其他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(※提供证书）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 w14:paraId="29B26D57">
            <w:pPr>
              <w:spacing w:line="360" w:lineRule="auto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19BFD1B2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学会任职：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(※提供证书）</w:t>
            </w:r>
          </w:p>
          <w:p w14:paraId="07A67DB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□无   </w:t>
            </w:r>
          </w:p>
          <w:p w14:paraId="0E2C6BE1">
            <w:pPr>
              <w:pStyle w:val="5"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□国家级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 w14:paraId="0D6AB493">
            <w:pPr>
              <w:pStyle w:val="5"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□省级  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 w14:paraId="1910D2F6">
            <w:pPr>
              <w:pStyle w:val="5"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□市级  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 w14:paraId="7D7343E4">
            <w:pPr>
              <w:pStyle w:val="5"/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□区级  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 w14:paraId="1CAC46A5">
            <w:pPr>
              <w:spacing w:line="360" w:lineRule="auto"/>
              <w:ind w:firstLine="10800" w:firstLineChars="4500"/>
              <w:rPr>
                <w:rFonts w:ascii="宋体" w:hAnsi="宋体"/>
                <w:color w:val="0070C0"/>
                <w:sz w:val="24"/>
              </w:rPr>
            </w:pPr>
          </w:p>
        </w:tc>
      </w:tr>
      <w:tr w14:paraId="2F1C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75F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承担本科/专科护生授课任务: </w:t>
            </w:r>
            <w:r>
              <w:rPr>
                <w:rFonts w:hint="eastAsia" w:ascii="宋体" w:hAnsi="宋体"/>
                <w:sz w:val="24"/>
              </w:rPr>
              <w:t xml:space="preserve"> □无    □有          </w:t>
            </w:r>
          </w:p>
          <w:p w14:paraId="4348CA9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接收下级医院进修护士：</w:t>
            </w:r>
            <w:r>
              <w:rPr>
                <w:rFonts w:hint="eastAsia" w:ascii="宋体" w:hAnsi="宋体"/>
                <w:sz w:val="24"/>
              </w:rPr>
              <w:t xml:space="preserve">      □无    □有；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人数； 医院级别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59B1A2D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进修带教计划及考核：□无      □有</w:t>
            </w:r>
          </w:p>
        </w:tc>
      </w:tr>
      <w:tr w14:paraId="254C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7EE1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申请并完成继续教育项目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 xml:space="preserve">  (※提供办班证明或相片）</w:t>
            </w:r>
          </w:p>
          <w:p w14:paraId="0FBA25F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202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年继教编号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培训人数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□国家级 □省级 □市级 □区级</w:t>
            </w:r>
          </w:p>
          <w:p w14:paraId="4598D7E9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202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年继教编号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培训人数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□国家级 □省级 □市级 □区级</w:t>
            </w:r>
          </w:p>
          <w:p w14:paraId="4320C8A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202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年继教编号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培训人数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□国家级 □省级 □市级 □区级</w:t>
            </w:r>
          </w:p>
        </w:tc>
      </w:tr>
      <w:tr w14:paraId="286C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9231A"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四、专科建设</w:t>
            </w:r>
          </w:p>
          <w:p w14:paraId="2427B667"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3221998A"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0AD1AFE2"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55579611"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6DDFB840"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0FDCCD43"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69A377A4"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14:paraId="0BF84A37"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6CEEC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4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AEDB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1.安宁疗护专科教育管理团队</w:t>
            </w:r>
            <w:r>
              <w:rPr>
                <w:rFonts w:hint="eastAsia" w:ascii="宋体" w:hAnsi="宋体"/>
                <w:sz w:val="24"/>
              </w:rPr>
              <w:t xml:space="preserve">：□无   </w:t>
            </w:r>
          </w:p>
          <w:p w14:paraId="6B256CE9">
            <w:pPr>
              <w:spacing w:line="360" w:lineRule="auto"/>
              <w:ind w:left="-141" w:leftChars="-6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□有  □安宁疗护医生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人    □安宁疗护专科护士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</w:p>
          <w:p w14:paraId="3207C123">
            <w:pPr>
              <w:spacing w:line="360" w:lineRule="exact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(※提供团队人员名单及简介和相关证书）</w:t>
            </w:r>
          </w:p>
          <w:p w14:paraId="5AE507F0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2.安宁疗护专科课程教育体系：    </w:t>
            </w:r>
          </w:p>
          <w:p w14:paraId="350560A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培训计划：□无  □有  </w:t>
            </w:r>
          </w:p>
          <w:p w14:paraId="66376B45">
            <w:pPr>
              <w:spacing w:line="360" w:lineRule="auto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□大讲堂教育计划    □病区患教计划    □小组教育计划  </w:t>
            </w:r>
          </w:p>
          <w:p w14:paraId="23E9E14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培训教程：□无   □有 </w:t>
            </w:r>
          </w:p>
          <w:p w14:paraId="057CDA1C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教育培训开展频率：  </w:t>
            </w:r>
          </w:p>
          <w:p w14:paraId="621588AE">
            <w:pPr>
              <w:pStyle w:val="6"/>
              <w:tabs>
                <w:tab w:val="left" w:pos="671"/>
              </w:tabs>
              <w:autoSpaceDE/>
              <w:autoSpaceDN/>
              <w:spacing w:line="360" w:lineRule="auto"/>
              <w:ind w:left="5270" w:leftChars="0" w:hanging="5270" w:hangingChars="2343"/>
              <w:rPr>
                <w:sz w:val="24"/>
              </w:rPr>
            </w:pPr>
            <w:r>
              <w:rPr>
                <w:rFonts w:hint="eastAsia"/>
                <w:b/>
                <w:bCs/>
                <w:spacing w:val="-8"/>
                <w:sz w:val="24"/>
                <w:szCs w:val="24"/>
                <w:lang w:val="en-US"/>
              </w:rPr>
              <w:t>3.安宁疗护多学科团队：</w:t>
            </w:r>
            <w:r>
              <w:rPr>
                <w:rFonts w:hint="eastAsia"/>
                <w:sz w:val="24"/>
              </w:rPr>
              <w:t xml:space="preserve">□无   □有   </w:t>
            </w:r>
          </w:p>
          <w:p w14:paraId="5CB81B71">
            <w:pPr>
              <w:pStyle w:val="6"/>
              <w:tabs>
                <w:tab w:val="left" w:pos="671"/>
              </w:tabs>
              <w:autoSpaceDE/>
              <w:autoSpaceDN/>
              <w:spacing w:line="360" w:lineRule="auto"/>
              <w:ind w:left="5243" w:leftChars="1104" w:hanging="2925" w:hangingChars="12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 xml:space="preserve">心理科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 xml:space="preserve">疼痛科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 xml:space="preserve">社工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营养科</w:t>
            </w:r>
            <w:bookmarkStart w:id="0" w:name="_GoBack"/>
            <w:bookmarkEnd w:id="0"/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 xml:space="preserve">志愿者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神职人员</w:t>
            </w:r>
          </w:p>
          <w:p w14:paraId="2F44F110">
            <w:pPr>
              <w:pStyle w:val="6"/>
              <w:tabs>
                <w:tab w:val="left" w:pos="671"/>
              </w:tabs>
              <w:autoSpaceDE/>
              <w:autoSpaceDN/>
              <w:spacing w:line="360" w:lineRule="auto"/>
              <w:ind w:left="5243" w:leftChars="1104" w:hanging="2925" w:hangingChars="1219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/>
              </w:rPr>
              <w:t>其他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</w:p>
          <w:p w14:paraId="0CED975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年度计划：□无   □有  </w:t>
            </w:r>
          </w:p>
          <w:p w14:paraId="693A74DE">
            <w:pPr>
              <w:spacing w:line="360" w:lineRule="auto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 xml:space="preserve">  工作目标：□无   □有   </w:t>
            </w:r>
          </w:p>
          <w:p w14:paraId="54498450">
            <w:pPr>
              <w:spacing w:line="360" w:lineRule="auto"/>
              <w:ind w:firstLine="235" w:firstLineChars="98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安宁疗护服务人次：202</w:t>
            </w:r>
            <w:r>
              <w:rPr>
                <w:rFonts w:ascii="宋体" w:hAnsi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202</w:t>
            </w:r>
            <w:r>
              <w:rPr>
                <w:rFonts w:ascii="宋体" w:hAnsi="宋体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202</w:t>
            </w:r>
            <w:r>
              <w:rPr>
                <w:rFonts w:ascii="宋体" w:hAnsi="宋体"/>
                <w:bCs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</w:t>
            </w:r>
          </w:p>
          <w:p w14:paraId="1A9BCAF7">
            <w:pPr>
              <w:spacing w:line="360" w:lineRule="auto"/>
              <w:ind w:firstLine="235" w:firstLineChars="9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安宁疗护疑难病例会诊：</w:t>
            </w:r>
            <w:r>
              <w:rPr>
                <w:rFonts w:hint="eastAsia" w:ascii="宋体" w:hAnsi="宋体"/>
                <w:sz w:val="24"/>
              </w:rPr>
              <w:t>□无   □ 有；  □院内会诊      □院外会诊</w:t>
            </w:r>
          </w:p>
          <w:p w14:paraId="49999DA6">
            <w:pPr>
              <w:spacing w:line="360" w:lineRule="exact"/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>（※提供小组活动情况记录和相片）</w:t>
            </w:r>
          </w:p>
          <w:p w14:paraId="690BA4C5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  <w:p w14:paraId="245E297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4.202</w:t>
            </w: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hint="eastAsia" w:ascii="宋体" w:hAnsi="宋体"/>
                <w:b/>
                <w:sz w:val="24"/>
              </w:rPr>
              <w:t>年开展安宁疗护相关技术种类及例数</w:t>
            </w: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</w:t>
            </w:r>
          </w:p>
          <w:p w14:paraId="3C4464B1">
            <w:pPr>
              <w:spacing w:line="360" w:lineRule="auto"/>
              <w:ind w:left="283" w:leftChars="1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①种类：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，例数：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052AFE4E">
            <w:pPr>
              <w:spacing w:line="360" w:lineRule="auto"/>
              <w:ind w:left="283" w:leftChars="1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②种类：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，例数：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0CE628C3">
            <w:pPr>
              <w:spacing w:line="360" w:lineRule="auto"/>
              <w:ind w:left="283" w:leftChars="1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③种类：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，例数：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270786C7">
            <w:pPr>
              <w:spacing w:line="360" w:lineRule="auto"/>
              <w:ind w:left="283" w:leftChars="1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④种类：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，例数：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632CD710">
            <w:pPr>
              <w:spacing w:line="360" w:lineRule="auto"/>
              <w:ind w:left="283" w:leftChars="1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⑤种类：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，例数：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60579434">
            <w:pPr>
              <w:spacing w:line="360" w:lineRule="auto"/>
              <w:ind w:left="283" w:leftChars="1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⑥种类：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，例数：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13369D98">
            <w:pPr>
              <w:spacing w:line="360" w:lineRule="auto"/>
              <w:ind w:left="283" w:leftChars="1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⑦种类：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，例数：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542A2BB5">
            <w:pPr>
              <w:spacing w:line="360" w:lineRule="auto"/>
              <w:ind w:left="283" w:leftChars="1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⑧种类：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，例数：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36030098">
            <w:pPr>
              <w:spacing w:line="360" w:lineRule="auto"/>
              <w:ind w:left="283" w:leftChars="1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⑨种类：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，例数：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01FAC2EC">
            <w:pPr>
              <w:spacing w:line="360" w:lineRule="auto"/>
              <w:ind w:left="283" w:leftChars="1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⑩种类：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，例数：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</w:tc>
      </w:tr>
      <w:tr w14:paraId="799C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6D82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5.相关专科基地培训：</w:t>
            </w:r>
            <w:r>
              <w:rPr>
                <w:rFonts w:hint="eastAsia" w:ascii="宋体" w:hAnsi="宋体"/>
                <w:sz w:val="24"/>
              </w:rPr>
              <w:t xml:space="preserve">□无    □有 </w:t>
            </w:r>
            <w:r>
              <w:rPr>
                <w:rFonts w:hint="eastAsia" w:ascii="宋体" w:hAnsi="宋体"/>
                <w:color w:val="0000FF"/>
                <w:sz w:val="18"/>
                <w:szCs w:val="18"/>
              </w:rPr>
              <w:t xml:space="preserve">  (※提供证明或相片）</w:t>
            </w:r>
          </w:p>
          <w:p w14:paraId="34B7506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（1）专科护士培训基地名称：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□国家级  □省级  □市级  </w:t>
            </w:r>
          </w:p>
          <w:p w14:paraId="5D31D4D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</w:t>
            </w:r>
          </w:p>
          <w:p w14:paraId="6021F11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（2）专科护士培训基地名称：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□国家级  □省级  □市级  </w:t>
            </w:r>
          </w:p>
          <w:p w14:paraId="5ACFE98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</w:t>
            </w:r>
          </w:p>
          <w:p w14:paraId="2314D1A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（3）专科护士培训基地名称：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□国家级  □省级  □市级  </w:t>
            </w:r>
          </w:p>
          <w:p w14:paraId="53B5D91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</w:t>
            </w:r>
          </w:p>
        </w:tc>
      </w:tr>
      <w:tr w14:paraId="31F0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17B1B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6.相关专科科研能力</w:t>
            </w:r>
          </w:p>
          <w:p w14:paraId="430A9F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（1）近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年来发表的学术论文：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篇；</w:t>
            </w:r>
          </w:p>
          <w:p w14:paraId="4148D881"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其中SCI收录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篇；核心期刊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篇；其他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篇；</w:t>
            </w:r>
          </w:p>
          <w:p w14:paraId="7057BB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（2）近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年获得的立项课题: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 项；基金资助：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万元；</w:t>
            </w:r>
          </w:p>
          <w:p w14:paraId="3A089BC7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其中国家级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项；省级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项；市级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项；院校级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项；</w:t>
            </w:r>
          </w:p>
          <w:p w14:paraId="26B0AB4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（3）近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年获得的专利: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项；</w:t>
            </w:r>
          </w:p>
          <w:p w14:paraId="06152C0D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其中发明专利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项；实用新型专利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项；</w:t>
            </w:r>
          </w:p>
          <w:p w14:paraId="10AE5FB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（4）近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年出版的专著: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项；</w:t>
            </w:r>
          </w:p>
          <w:p w14:paraId="04EA351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主编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部；副主编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部；参编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部；</w:t>
            </w:r>
          </w:p>
          <w:p w14:paraId="64BBD27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（5）近5年获得奖励： </w:t>
            </w:r>
          </w:p>
          <w:p w14:paraId="150A8B3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其中国家级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项；省级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项；市级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项；院校级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项           </w:t>
            </w:r>
          </w:p>
          <w:p w14:paraId="126F506F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D7F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D425">
            <w:pPr>
              <w:spacing w:line="360" w:lineRule="exact"/>
              <w:rPr>
                <w:rFonts w:ascii="宋体" w:hAnsi="宋体"/>
                <w:spacing w:val="-22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 w14:paraId="4805D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8161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20628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BF31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B026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BC61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C284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14:paraId="2ED7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9032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BFAB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7D42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B557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6CDA9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6E85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</w:tc>
      </w:tr>
      <w:tr w14:paraId="79A5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D996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专业方向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91669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2E8E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5103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8EF1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58E7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14:paraId="4A2F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9444">
            <w:pPr>
              <w:spacing w:line="360" w:lineRule="exact"/>
              <w:rPr>
                <w:rFonts w:ascii="宋体" w:hAnsi="宋体"/>
                <w:spacing w:val="-2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何时何地接受专科培训</w:t>
            </w:r>
          </w:p>
        </w:tc>
        <w:tc>
          <w:tcPr>
            <w:tcW w:w="66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5F7B6">
            <w:pPr>
              <w:spacing w:line="360" w:lineRule="exact"/>
              <w:rPr>
                <w:rFonts w:ascii="宋体" w:hAnsi="宋体"/>
                <w:spacing w:val="-22"/>
                <w:sz w:val="24"/>
              </w:rPr>
            </w:pPr>
          </w:p>
        </w:tc>
      </w:tr>
      <w:tr w14:paraId="29A0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F81BD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169B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Email：</w:t>
            </w:r>
          </w:p>
        </w:tc>
        <w:tc>
          <w:tcPr>
            <w:tcW w:w="4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CAA59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联系电话:</w:t>
            </w:r>
          </w:p>
        </w:tc>
      </w:tr>
      <w:tr w14:paraId="2DC3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72310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（一）学术团体、专业杂志任职情况：</w:t>
            </w:r>
          </w:p>
          <w:p w14:paraId="3F2E7A32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50950450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14:paraId="762CC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7ED59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（二）科研成果（近五年的科研立项、获奖、发表论著、专利等）：</w:t>
            </w:r>
          </w:p>
          <w:p w14:paraId="5D3CF50A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1E855E98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32B44BF5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7F8E33CF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14:paraId="6317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0CA89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（三）承担教学工作的经历及成果：</w:t>
            </w:r>
          </w:p>
          <w:p w14:paraId="7108CB55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14:paraId="0D72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8239D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六、申请单位意见：</w:t>
            </w:r>
          </w:p>
          <w:p w14:paraId="33DC315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 w14:paraId="37CE69F3">
            <w:pPr>
              <w:ind w:firstLine="4464" w:firstLineChars="1860"/>
              <w:rPr>
                <w:rFonts w:ascii="宋体" w:hAnsi="宋体"/>
                <w:sz w:val="24"/>
              </w:rPr>
            </w:pPr>
          </w:p>
          <w:p w14:paraId="340FC24B">
            <w:pPr>
              <w:ind w:firstLine="4464" w:firstLineChars="1860"/>
              <w:rPr>
                <w:rFonts w:ascii="宋体" w:hAnsi="宋体"/>
                <w:sz w:val="24"/>
              </w:rPr>
            </w:pPr>
          </w:p>
          <w:p w14:paraId="42F46B67">
            <w:pPr>
              <w:rPr>
                <w:rFonts w:ascii="宋体" w:hAnsi="宋体"/>
                <w:sz w:val="24"/>
              </w:rPr>
            </w:pPr>
          </w:p>
          <w:p w14:paraId="273E1941">
            <w:pPr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负责人：       （ 公  章 ）</w:t>
            </w:r>
          </w:p>
          <w:p w14:paraId="4C6D1CBE">
            <w:pPr>
              <w:ind w:firstLine="5520"/>
              <w:rPr>
                <w:rFonts w:ascii="宋体" w:hAnsi="宋体"/>
                <w:sz w:val="24"/>
              </w:rPr>
            </w:pPr>
          </w:p>
          <w:p w14:paraId="59BF49B5">
            <w:pPr>
              <w:ind w:firstLine="4464" w:firstLineChars="18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 月     日    </w:t>
            </w:r>
          </w:p>
          <w:p w14:paraId="7ACACCAE">
            <w:pPr>
              <w:ind w:firstLine="4464" w:firstLineChars="18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 w14:paraId="03AC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C9CB9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七、评价专家组意见</w:t>
            </w:r>
          </w:p>
          <w:p w14:paraId="4CA0BBC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 w14:paraId="0076CE96">
            <w:pPr>
              <w:ind w:firstLine="5280" w:firstLineChars="2200"/>
              <w:rPr>
                <w:rFonts w:ascii="宋体" w:hAnsi="宋体"/>
                <w:sz w:val="24"/>
              </w:rPr>
            </w:pPr>
          </w:p>
          <w:p w14:paraId="1F6DCB10">
            <w:pPr>
              <w:ind w:firstLine="5280" w:firstLineChars="2200"/>
              <w:rPr>
                <w:rFonts w:ascii="宋体" w:hAnsi="宋体"/>
                <w:sz w:val="24"/>
              </w:rPr>
            </w:pPr>
          </w:p>
          <w:p w14:paraId="12D0C1A8">
            <w:pPr>
              <w:ind w:firstLine="5280" w:firstLineChars="2200"/>
              <w:rPr>
                <w:rFonts w:ascii="宋体" w:hAnsi="宋体"/>
                <w:sz w:val="24"/>
              </w:rPr>
            </w:pPr>
          </w:p>
          <w:p w14:paraId="14C9F2DF">
            <w:pPr>
              <w:ind w:firstLine="5280" w:firstLineChars="2200"/>
              <w:rPr>
                <w:rFonts w:ascii="宋体" w:hAnsi="宋体"/>
                <w:sz w:val="24"/>
              </w:rPr>
            </w:pPr>
          </w:p>
          <w:p w14:paraId="1529BD51">
            <w:pPr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组长签名：</w:t>
            </w:r>
          </w:p>
          <w:p w14:paraId="6DB1C1E0">
            <w:pPr>
              <w:ind w:firstLine="5520"/>
              <w:rPr>
                <w:rFonts w:ascii="宋体" w:hAnsi="宋体"/>
                <w:sz w:val="24"/>
              </w:rPr>
            </w:pPr>
          </w:p>
          <w:p w14:paraId="72E16493">
            <w:pPr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 日</w:t>
            </w:r>
          </w:p>
          <w:p w14:paraId="77F563B2">
            <w:pPr>
              <w:tabs>
                <w:tab w:val="left" w:pos="215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</w:tc>
      </w:tr>
      <w:tr w14:paraId="1D9D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9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2B25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八、广东省护理学会意见：</w:t>
            </w:r>
          </w:p>
          <w:p w14:paraId="6D68B6E3">
            <w:pPr>
              <w:ind w:firstLine="480"/>
              <w:rPr>
                <w:rFonts w:ascii="宋体" w:hAnsi="宋体"/>
                <w:sz w:val="24"/>
              </w:rPr>
            </w:pPr>
          </w:p>
          <w:p w14:paraId="56F883E8">
            <w:pPr>
              <w:rPr>
                <w:rFonts w:ascii="宋体" w:hAnsi="宋体"/>
                <w:sz w:val="24"/>
              </w:rPr>
            </w:pPr>
          </w:p>
          <w:p w14:paraId="5CF3BC97">
            <w:pPr>
              <w:rPr>
                <w:rFonts w:ascii="宋体" w:hAnsi="宋体"/>
                <w:sz w:val="24"/>
              </w:rPr>
            </w:pPr>
          </w:p>
          <w:p w14:paraId="71DF8DE3">
            <w:pPr>
              <w:ind w:left="5386" w:leftChars="2565" w:firstLine="120" w:firstLineChars="50"/>
              <w:rPr>
                <w:rFonts w:ascii="宋体" w:hAnsi="宋体"/>
                <w:sz w:val="24"/>
              </w:rPr>
            </w:pPr>
          </w:p>
          <w:p w14:paraId="54E4CCD9">
            <w:pPr>
              <w:ind w:left="5386" w:leftChars="2565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公  章 ）</w:t>
            </w:r>
          </w:p>
          <w:p w14:paraId="45DD378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194F5FF0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 月     日</w:t>
            </w:r>
          </w:p>
        </w:tc>
      </w:tr>
    </w:tbl>
    <w:p w14:paraId="4477E866"/>
    <w:p w14:paraId="07BCA8C7">
      <w:pPr>
        <w:pStyle w:val="6"/>
        <w:spacing w:line="403" w:lineRule="exact"/>
        <w:ind w:left="5250"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 w14:paraId="14494082">
      <w:pPr>
        <w:pStyle w:val="6"/>
        <w:spacing w:line="403" w:lineRule="exact"/>
        <w:ind w:left="5250"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 w14:paraId="67524356">
      <w:pPr>
        <w:pStyle w:val="6"/>
        <w:spacing w:line="403" w:lineRule="exact"/>
        <w:ind w:left="5250"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 w14:paraId="2922CD4B">
      <w:pPr>
        <w:pStyle w:val="6"/>
        <w:spacing w:line="403" w:lineRule="exact"/>
        <w:ind w:left="5250"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 w14:paraId="3400F4FF">
      <w:pPr>
        <w:pStyle w:val="6"/>
        <w:spacing w:line="403" w:lineRule="exact"/>
        <w:ind w:left="5250"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 w14:paraId="2F41EA39">
      <w:pPr>
        <w:spacing w:line="360" w:lineRule="auto"/>
        <w:ind w:right="560"/>
        <w:contextualSpacing/>
        <w:rPr>
          <w:rFonts w:ascii="宋体" w:hAnsi="宋体"/>
          <w:b/>
          <w:bCs/>
          <w:sz w:val="32"/>
          <w:szCs w:val="32"/>
        </w:rPr>
      </w:pPr>
    </w:p>
    <w:p w14:paraId="36F7822A">
      <w:pPr>
        <w:spacing w:line="360" w:lineRule="auto"/>
        <w:ind w:right="560"/>
        <w:contextualSpacing/>
        <w:rPr>
          <w:rFonts w:hint="eastAsia" w:ascii="宋体" w:hAnsi="宋体"/>
          <w:b/>
          <w:bCs/>
          <w:sz w:val="32"/>
          <w:szCs w:val="32"/>
        </w:rPr>
      </w:pPr>
    </w:p>
    <w:p w14:paraId="4C2DB27F">
      <w:pPr>
        <w:spacing w:line="360" w:lineRule="auto"/>
        <w:ind w:right="560"/>
        <w:contextualSpacing/>
        <w:rPr>
          <w:rFonts w:ascii="宋体" w:hAnsi="宋体"/>
          <w:b/>
          <w:bCs/>
          <w:sz w:val="32"/>
          <w:szCs w:val="32"/>
        </w:rPr>
      </w:pPr>
    </w:p>
    <w:p w14:paraId="3CCBC478">
      <w:pPr>
        <w:spacing w:line="360" w:lineRule="auto"/>
        <w:ind w:right="560"/>
        <w:contextualSpacing/>
        <w:rPr>
          <w:rFonts w:ascii="宋体" w:hAnsi="宋体"/>
          <w:b/>
          <w:bCs/>
          <w:sz w:val="32"/>
          <w:szCs w:val="32"/>
        </w:rPr>
      </w:pPr>
    </w:p>
    <w:p w14:paraId="744C966D">
      <w:pPr>
        <w:spacing w:line="360" w:lineRule="auto"/>
        <w:ind w:right="560"/>
        <w:contextualSpacing/>
        <w:rPr>
          <w:rFonts w:ascii="宋体" w:hAnsi="宋体"/>
          <w:b/>
          <w:bCs/>
          <w:sz w:val="32"/>
          <w:szCs w:val="32"/>
        </w:rPr>
      </w:pPr>
    </w:p>
    <w:p w14:paraId="035CA102"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ont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B224F"/>
    <w:rsid w:val="0B364526"/>
    <w:rsid w:val="3BC160E7"/>
    <w:rsid w:val="477A7901"/>
    <w:rsid w:val="4B3B09BD"/>
    <w:rsid w:val="4CDB224F"/>
    <w:rsid w:val="51234079"/>
    <w:rsid w:val="6CF5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customStyle="1" w:styleId="5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">
    <w:name w:val="Body text|1"/>
    <w:basedOn w:val="1"/>
    <w:qFormat/>
    <w:uiPriority w:val="0"/>
    <w:pPr>
      <w:autoSpaceDE w:val="0"/>
      <w:autoSpaceDN w:val="0"/>
      <w:spacing w:line="449" w:lineRule="auto"/>
      <w:jc w:val="left"/>
    </w:pPr>
    <w:rPr>
      <w:rFonts w:ascii="宋体" w:hAnsi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1126</Words>
  <Characters>1139</Characters>
  <Lines>0</Lines>
  <Paragraphs>0</Paragraphs>
  <TotalTime>11</TotalTime>
  <ScaleCrop>false</ScaleCrop>
  <LinksUpToDate>false</LinksUpToDate>
  <CharactersWithSpaces>1896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2025-03-11T15:56:00Z</dcterms:created>
  <dc:creator>刘明慧</dc:creator>
  <cp:lastModifiedBy>Tae(˘͈ᵕ ˘͈●)ஐ:*</cp:lastModifiedBy>
  <dcterms:modified xsi:type="dcterms:W3CDTF">2025-03-12T04:10:36Z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7390F19FD5C54E46AE033CB5BB262BE4_13</vt:lpwstr>
  </property>
  <property fmtid="{D5CDD505-2E9C-101B-9397-08002B2CF9AE}" pid="4" name="KSOTemplateDocerSaveRecord">
    <vt:lpwstr>eyJoZGlkIjoiNGIxOTFmYjRmNjExNTQ3MzUwZGM0YzdlNzEzY2U0YTMiLCJ1c2VySWQiOiI2NTgwNTMzMzcifQ==</vt:lpwstr>
  </property>
</Properties>
</file>