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alibri" w:hAnsi="Calibri" w:eastAsia="宋体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left"/>
        <w:rPr>
          <w:rFonts w:ascii="Calibri" w:hAnsi="Calibri" w:eastAsia="宋体" w:cs="Times New Roman"/>
          <w:b/>
          <w:bCs/>
          <w:color w:val="000000"/>
          <w:sz w:val="28"/>
          <w:szCs w:val="28"/>
        </w:rPr>
      </w:pPr>
    </w:p>
    <w:p>
      <w:pPr>
        <w:ind w:right="-483" w:rightChars="-23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lang w:val="en-US" w:eastAsia="zh-CN"/>
        </w:rPr>
        <w:t>护理</w:t>
      </w:r>
      <w:bookmarkStart w:id="0" w:name="_GoBack"/>
      <w:bookmarkEnd w:id="0"/>
      <w:r>
        <w:rPr>
          <w:rFonts w:hint="eastAsia" w:ascii="宋体" w:hAnsi="宋体"/>
          <w:b/>
          <w:bCs/>
          <w:spacing w:val="60"/>
          <w:sz w:val="64"/>
        </w:rPr>
        <w:t>信息专科护士</w:t>
      </w:r>
    </w:p>
    <w:p>
      <w:pPr>
        <w:ind w:right="-483" w:rightChars="-23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sz w:val="36"/>
          <w:u w:val="single"/>
        </w:rPr>
        <w:t xml:space="preserve">              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68"/>
        <w:gridCol w:w="844"/>
        <w:gridCol w:w="639"/>
        <w:gridCol w:w="501"/>
        <w:gridCol w:w="561"/>
        <w:gridCol w:w="877"/>
        <w:gridCol w:w="115"/>
        <w:gridCol w:w="709"/>
        <w:gridCol w:w="61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1" w:firstLineChars="38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床位数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张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11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床位数及床护比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护士（人）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2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临床护理信息化管理系统：共有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个系统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护理管理系统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护士工作站（含护理病历及医嘱处理系统）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移动护理PDA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移动护理车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护理人员培训管理系统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临床路径或护理计划系统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护理人力资源管理系统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急诊管理系统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重症监护系统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</w:rPr>
              <w:t>早期预警系统（MEWS）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预约系统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护理绩效考核及分配系统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手术麻醉系统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输血系统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闭环质控系统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护士业务技术档案管理系统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护士进修及实习生管理系统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护理质量指标自动采集系统 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耗材信息化管理系统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消毒灭菌供应追溯系统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其他系统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</w:rPr>
              <w:t>患者服务相关系统</w:t>
            </w: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共有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个系统</w:t>
            </w:r>
          </w:p>
          <w:p>
            <w:pPr>
              <w:spacing w:line="360" w:lineRule="auto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线下自助系统</w:t>
            </w:r>
          </w:p>
          <w:p>
            <w:pPr>
              <w:spacing w:line="360" w:lineRule="auto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排队叫号系统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手机APP或微信公众号，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名称是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     </w:t>
            </w:r>
          </w:p>
          <w:p>
            <w:pPr>
              <w:spacing w:line="360" w:lineRule="auto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随访管理系统</w:t>
            </w:r>
          </w:p>
          <w:p>
            <w:pPr>
              <w:spacing w:line="360" w:lineRule="auto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延续性护理系统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其他系统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</w:rPr>
              <w:t>人工智能设备</w:t>
            </w:r>
            <w:r>
              <w:rPr>
                <w:rFonts w:hint="eastAsia" w:ascii="Helvetica" w:hAnsi="Helvetica" w:eastAsia="宋体" w:cs="Helvetica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共有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none"/>
                <w:lang w:val="en-US" w:eastAsia="zh-CN"/>
              </w:rPr>
              <w:t>种</w:t>
            </w:r>
          </w:p>
          <w:p>
            <w:pPr>
              <w:spacing w:line="360" w:lineRule="auto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智慧病房，共有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个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机器人导诊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机器人配药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机器人输送各种用药及医疗用品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智能体温检测</w:t>
            </w:r>
          </w:p>
          <w:p>
            <w:pPr>
              <w:spacing w:line="360" w:lineRule="auto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6F7F9"/>
                <w:lang w:val="en-US" w:eastAsia="zh-CN"/>
              </w:rPr>
              <w:t>智能隔离椅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其他系统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>其他信息相关设备：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592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医院是否有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医院是否有教育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医院是否有信息管理小组：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□无     □有</w:t>
            </w:r>
          </w:p>
          <w:p>
            <w:pPr>
              <w:spacing w:line="360" w:lineRule="auto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医院是否有信息联络护士：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□无     □有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学会任职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□国家级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 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□省级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 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□市级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 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□区级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 ；</w:t>
            </w:r>
          </w:p>
          <w:p>
            <w:pPr>
              <w:spacing w:line="360" w:lineRule="auto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7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3" w:hRule="atLeast"/>
        </w:trPr>
        <w:tc>
          <w:tcPr>
            <w:tcW w:w="9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/>
    <w:sectPr>
      <w:pgSz w:w="11850" w:h="16783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TQyMmNjNGM0YTkwYzc3MmUyOTYwZmNlMmI4MGQifQ=="/>
  </w:docVars>
  <w:rsids>
    <w:rsidRoot w:val="7B247C0D"/>
    <w:rsid w:val="04B629FE"/>
    <w:rsid w:val="0A56666E"/>
    <w:rsid w:val="1AD376FC"/>
    <w:rsid w:val="2BAE0733"/>
    <w:rsid w:val="2DA51C16"/>
    <w:rsid w:val="2DA75E7C"/>
    <w:rsid w:val="346F1CB0"/>
    <w:rsid w:val="4146435D"/>
    <w:rsid w:val="479A589A"/>
    <w:rsid w:val="5C0A08F7"/>
    <w:rsid w:val="61E16709"/>
    <w:rsid w:val="694B718D"/>
    <w:rsid w:val="73226CAE"/>
    <w:rsid w:val="7490208A"/>
    <w:rsid w:val="77532484"/>
    <w:rsid w:val="7B247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1064</Words>
  <Characters>1086</Characters>
  <Lines>0</Lines>
  <Paragraphs>0</Paragraphs>
  <TotalTime>20</TotalTime>
  <ScaleCrop>false</ScaleCrop>
  <LinksUpToDate>false</LinksUpToDate>
  <CharactersWithSpaces>1946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2021-04-01T09:00:00Z</dcterms:created>
  <dc:creator>Tae(˘͈ᵕ ˘͈●)ஐ:*</dc:creator>
  <cp:lastModifiedBy>周</cp:lastModifiedBy>
  <dcterms:modified xsi:type="dcterms:W3CDTF">2023-08-14T03:14:00Z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885D41306DA249D6B2CC9AD3C905C18D_13</vt:lpwstr>
  </property>
</Properties>
</file>