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附件1</w:t>
      </w:r>
    </w:p>
    <w:p>
      <w:pPr>
        <w:autoSpaceDE w:val="0"/>
        <w:autoSpaceDN w:val="0"/>
        <w:adjustRightInd w:val="0"/>
        <w:spacing w:before="312" w:beforeLines="100" w:after="312" w:afterLines="100"/>
        <w:jc w:val="both"/>
        <w:rPr>
          <w:rFonts w:hint="eastAsia" w:ascii="font2-Identity-H" w:eastAsia="font2-Identity-H" w:cs="font2-Identity-H"/>
          <w:kern w:val="0"/>
          <w:sz w:val="48"/>
          <w:szCs w:val="48"/>
        </w:rPr>
      </w:pPr>
    </w:p>
    <w:p>
      <w:pPr>
        <w:ind w:right="-552" w:rightChars="-230"/>
        <w:jc w:val="center"/>
        <w:rPr>
          <w:rFonts w:hint="eastAsia" w:ascii="宋体" w:hAnsi="宋体"/>
          <w:b/>
          <w:bCs/>
          <w:spacing w:val="60"/>
          <w:sz w:val="64"/>
        </w:rPr>
      </w:pPr>
      <w:r>
        <w:rPr>
          <w:rFonts w:hint="eastAsia" w:ascii="宋体" w:hAnsi="宋体"/>
          <w:b/>
          <w:bCs/>
          <w:spacing w:val="60"/>
          <w:sz w:val="64"/>
        </w:rPr>
        <w:t>广东省</w:t>
      </w:r>
      <w:r>
        <w:rPr>
          <w:rFonts w:hint="eastAsia" w:ascii="宋体" w:hAnsi="宋体"/>
          <w:b/>
          <w:bCs/>
          <w:spacing w:val="60"/>
          <w:sz w:val="64"/>
          <w:highlight w:val="none"/>
          <w:lang w:val="en-US" w:eastAsia="zh-CN"/>
        </w:rPr>
        <w:t>血液透析</w:t>
      </w:r>
      <w:r>
        <w:rPr>
          <w:rFonts w:hint="eastAsia" w:ascii="宋体" w:hAnsi="宋体"/>
          <w:b/>
          <w:bCs/>
          <w:spacing w:val="60"/>
          <w:sz w:val="64"/>
        </w:rPr>
        <w:t>专科护士临床实践培训基地</w:t>
      </w:r>
    </w:p>
    <w:p>
      <w:pPr>
        <w:jc w:val="center"/>
        <w:rPr>
          <w:rFonts w:hint="eastAsia" w:eastAsia="仿宋_GB2312"/>
          <w:b/>
          <w:bCs/>
          <w:spacing w:val="60"/>
          <w:sz w:val="64"/>
        </w:rPr>
      </w:pPr>
    </w:p>
    <w:p>
      <w:pPr>
        <w:jc w:val="center"/>
        <w:rPr>
          <w:rFonts w:ascii="宋体" w:hAnsi="宋体"/>
          <w:b/>
          <w:bCs/>
          <w:spacing w:val="60"/>
          <w:sz w:val="84"/>
        </w:rPr>
      </w:pPr>
      <w:r>
        <w:rPr>
          <w:rFonts w:hint="eastAsia" w:ascii="宋体" w:hAnsi="宋体"/>
          <w:b/>
          <w:bCs/>
          <w:spacing w:val="60"/>
          <w:sz w:val="84"/>
        </w:rPr>
        <w:t>申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请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书</w:t>
      </w:r>
    </w:p>
    <w:p>
      <w:pPr>
        <w:rPr>
          <w:sz w:val="28"/>
        </w:rPr>
      </w:pPr>
    </w:p>
    <w:p>
      <w:pPr>
        <w:spacing w:line="78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申请专业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            </w:t>
      </w:r>
    </w:p>
    <w:p>
      <w:pPr>
        <w:spacing w:line="780" w:lineRule="exact"/>
        <w:ind w:left="-2" w:leftChars="-1"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sz w:val="36"/>
        </w:rPr>
        <w:t xml:space="preserve"> </w:t>
      </w:r>
      <w:r>
        <w:rPr>
          <w:rFonts w:hint="eastAsia"/>
          <w:sz w:val="36"/>
        </w:rPr>
        <w:t>：（盖章）</w:t>
      </w:r>
      <w:r>
        <w:rPr>
          <w:sz w:val="36"/>
          <w:u w:val="single"/>
        </w:rPr>
        <w:t xml:space="preserve">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</w:t>
      </w:r>
    </w:p>
    <w:p>
      <w:pPr>
        <w:spacing w:line="780" w:lineRule="exact"/>
        <w:ind w:left="-2" w:leftChars="-1"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申请日期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</w:t>
      </w:r>
      <w:r>
        <w:rPr>
          <w:rFonts w:hint="eastAsia"/>
          <w:sz w:val="36"/>
          <w:u w:val="single"/>
        </w:rPr>
        <w:t xml:space="preserve">  </w:t>
      </w:r>
      <w:r>
        <w:rPr>
          <w:sz w:val="36"/>
          <w:u w:val="single"/>
        </w:rPr>
        <w:t xml:space="preserve">          </w:t>
      </w:r>
    </w:p>
    <w:p>
      <w:pPr>
        <w:spacing w:line="780" w:lineRule="exact"/>
        <w:ind w:firstLine="720" w:firstLineChars="200"/>
        <w:rPr>
          <w:rFonts w:hint="eastAsia"/>
          <w:sz w:val="36"/>
        </w:rPr>
      </w:pPr>
      <w:r>
        <w:rPr>
          <w:rFonts w:hint="eastAsia"/>
          <w:sz w:val="36"/>
        </w:rPr>
        <w:t>联系人：</w:t>
      </w:r>
      <w:r>
        <w:rPr>
          <w:sz w:val="36"/>
          <w:u w:val="single"/>
        </w:rPr>
        <w:t xml:space="preserve">     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     </w:t>
      </w:r>
    </w:p>
    <w:p>
      <w:pPr>
        <w:spacing w:line="780" w:lineRule="exact"/>
        <w:ind w:firstLine="720" w:firstLineChars="2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联系电话：</w:t>
      </w:r>
      <w:r>
        <w:rPr>
          <w:sz w:val="36"/>
          <w:u w:val="single"/>
        </w:rPr>
        <w:t xml:space="preserve">                              </w:t>
      </w:r>
    </w:p>
    <w:p>
      <w:pPr>
        <w:spacing w:line="780" w:lineRule="exact"/>
        <w:ind w:firstLine="720" w:firstLineChars="200"/>
        <w:rPr>
          <w:rFonts w:hint="eastAsia"/>
          <w:sz w:val="36"/>
          <w:u w:val="single"/>
        </w:rPr>
      </w:pPr>
    </w:p>
    <w:p>
      <w:pPr>
        <w:spacing w:line="780" w:lineRule="exact"/>
        <w:ind w:firstLine="720" w:firstLineChars="200"/>
        <w:rPr>
          <w:rFonts w:hint="eastAsia"/>
          <w:sz w:val="36"/>
          <w:u w:val="single"/>
        </w:rPr>
      </w:pPr>
    </w:p>
    <w:p>
      <w:pPr>
        <w:spacing w:line="780" w:lineRule="exact"/>
        <w:ind w:firstLine="5220" w:firstLineChars="1450"/>
        <w:rPr>
          <w:rFonts w:hint="eastAsia"/>
          <w:sz w:val="36"/>
        </w:rPr>
      </w:pPr>
    </w:p>
    <w:p>
      <w:pPr>
        <w:spacing w:line="780" w:lineRule="exact"/>
        <w:jc w:val="center"/>
        <w:rPr>
          <w:sz w:val="36"/>
        </w:rPr>
      </w:pPr>
      <w:r>
        <w:rPr>
          <w:rFonts w:hint="eastAsia"/>
          <w:sz w:val="36"/>
        </w:rPr>
        <w:t>广东省护理学会</w:t>
      </w:r>
    </w:p>
    <w:p>
      <w:pPr>
        <w:jc w:val="center"/>
        <w:rPr>
          <w:b/>
          <w:bCs/>
        </w:rPr>
      </w:pPr>
      <w:r>
        <w:rPr>
          <w:b/>
          <w:bCs/>
        </w:rPr>
        <w:br w:type="page"/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rFonts w:hint="eastAsia" w:ascii="font8-Identity-H" w:eastAsia="font8-Identity-H" w:cs="font8-Identity-H"/>
          <w:kern w:val="0"/>
          <w:sz w:val="44"/>
          <w:szCs w:val="44"/>
        </w:rPr>
      </w:pPr>
      <w:r>
        <w:rPr>
          <w:rFonts w:hint="eastAsia" w:ascii="font8-Identity-H" w:eastAsia="font8-Identity-H" w:cs="font8-Identity-H"/>
          <w:kern w:val="0"/>
          <w:sz w:val="44"/>
          <w:szCs w:val="44"/>
        </w:rPr>
        <w:t>填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表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说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明</w:t>
      </w:r>
    </w:p>
    <w:p>
      <w:pPr>
        <w:jc w:val="center"/>
        <w:rPr>
          <w:rFonts w:ascii="font8-Identity-H" w:eastAsia="font8-Identity-H" w:cs="font8-Identity-H"/>
          <w:kern w:val="0"/>
          <w:sz w:val="44"/>
          <w:szCs w:val="44"/>
        </w:rPr>
      </w:pPr>
    </w:p>
    <w:p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font9-Identity-H"/>
          <w:sz w:val="28"/>
          <w:szCs w:val="28"/>
        </w:rPr>
        <w:t>一</w:t>
      </w:r>
      <w:r>
        <w:rPr>
          <w:rFonts w:hint="eastAsia" w:ascii="宋体" w:hAnsi="宋体" w:eastAsia="宋体"/>
          <w:sz w:val="28"/>
          <w:szCs w:val="28"/>
        </w:rPr>
        <w:t>、申请人要实事求是，认真填写申请书各项内容。表达要明确、严谨，字迹要清晰易辨。经审查，若填写内容不真实，则取消申请资格。</w:t>
      </w:r>
    </w:p>
    <w:p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二、“培训基地负责人”指申报本专科的带头人。</w:t>
      </w:r>
    </w:p>
    <w:p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三、递交申请书时，请使用A4纸打印，一式两份，签名并加盖医院公章。</w:t>
      </w:r>
    </w:p>
    <w:p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四、表中填写的资料项目，可加附件补充。</w:t>
      </w:r>
    </w:p>
    <w:p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</w:p>
    <w:p>
      <w:pPr>
        <w:ind w:firstLine="425" w:firstLineChars="152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 w:cs="font9-Identity-H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="1277" w:tblpY="466"/>
        <w:tblOverlap w:val="never"/>
        <w:tblW w:w="9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560"/>
        <w:gridCol w:w="113"/>
        <w:gridCol w:w="1186"/>
        <w:gridCol w:w="73"/>
        <w:gridCol w:w="228"/>
        <w:gridCol w:w="978"/>
        <w:gridCol w:w="549"/>
        <w:gridCol w:w="125"/>
        <w:gridCol w:w="358"/>
        <w:gridCol w:w="870"/>
        <w:gridCol w:w="89"/>
        <w:gridCol w:w="61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1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31" w:firstLineChars="388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81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  真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医院性质（在符合的项目框内打“√”）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8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医院类型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综合医院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专科医院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教学医院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医院级别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三甲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二甲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小组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无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血液透析门诊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无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临床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血液透析治疗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数据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eastAsia="zh-CN"/>
              </w:rPr>
              <w:t>近三年数据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7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度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HD治疗工作量/年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HF治疗工作量/年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HDF治疗工作量/年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CRRT治疗工作量/年</w:t>
            </w:r>
          </w:p>
        </w:tc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总工作量/年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7" w:type="dxa"/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8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8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50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血管通路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使用情况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eastAsia="zh-CN"/>
              </w:rPr>
              <w:t>近一年数据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75" w:type="dxa"/>
            <w:gridSpan w:val="14"/>
            <w:noWrap w:val="0"/>
            <w:vAlign w:val="top"/>
          </w:tcPr>
          <w:p>
            <w:pPr>
              <w:spacing w:line="408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40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AVF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：（占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% ）</w:t>
            </w:r>
          </w:p>
          <w:p>
            <w:pPr>
              <w:spacing w:line="40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AVG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% ）</w:t>
            </w:r>
          </w:p>
          <w:p>
            <w:pPr>
              <w:spacing w:line="40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CVC: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% ）</w:t>
            </w:r>
          </w:p>
          <w:p>
            <w:pPr>
              <w:spacing w:line="40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动脉直穿：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（占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% ）</w:t>
            </w:r>
          </w:p>
          <w:p>
            <w:pPr>
              <w:spacing w:line="408" w:lineRule="auto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75" w:type="dxa"/>
            <w:gridSpan w:val="14"/>
            <w:noWrap w:val="0"/>
            <w:vAlign w:val="top"/>
          </w:tcPr>
          <w:p>
            <w:pPr>
              <w:spacing w:line="408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相关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并发症发生情况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  <w:lang w:eastAsia="zh-CN"/>
              </w:rPr>
              <w:t>近一年数据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9875" w:type="dxa"/>
            <w:gridSpan w:val="14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408" w:lineRule="auto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透中低血压</w:t>
            </w:r>
            <w:r>
              <w:rPr>
                <w:rFonts w:hint="eastAsia" w:ascii="宋体" w:hAnsi="宋体" w:cs="宋体"/>
                <w:sz w:val="24"/>
              </w:rPr>
              <w:t>（占  % ）、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透中低血糖</w:t>
            </w:r>
            <w:r>
              <w:rPr>
                <w:rFonts w:hint="eastAsia" w:ascii="宋体" w:hAnsi="宋体" w:cs="宋体"/>
                <w:sz w:val="24"/>
              </w:rPr>
              <w:t>（占  % 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内瘘堵塞</w:t>
            </w:r>
            <w:r>
              <w:rPr>
                <w:rFonts w:hint="eastAsia" w:ascii="宋体" w:hAnsi="宋体" w:cs="宋体"/>
                <w:sz w:val="24"/>
              </w:rPr>
              <w:t>（占  % ）、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内瘘感染</w:t>
            </w:r>
            <w:r>
              <w:rPr>
                <w:rFonts w:hint="eastAsia" w:ascii="宋体" w:hAnsi="宋体" w:cs="宋体"/>
                <w:sz w:val="24"/>
              </w:rPr>
              <w:t>（占  % ）、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导管</w:t>
            </w:r>
            <w:r>
              <w:rPr>
                <w:rFonts w:hint="eastAsia" w:ascii="宋体" w:hAnsi="宋体" w:cs="宋体"/>
                <w:sz w:val="24"/>
              </w:rPr>
              <w:t>感染（占  % ）、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内瘘渗血</w:t>
            </w:r>
            <w:r>
              <w:rPr>
                <w:rFonts w:hint="eastAsia" w:ascii="宋体" w:hAnsi="宋体" w:cs="宋体"/>
                <w:sz w:val="24"/>
              </w:rPr>
              <w:t>（占  % ）、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脱针</w:t>
            </w:r>
            <w:r>
              <w:rPr>
                <w:rFonts w:hint="eastAsia" w:ascii="宋体" w:hAnsi="宋体" w:cs="宋体"/>
                <w:sz w:val="24"/>
              </w:rPr>
              <w:t>（占  % 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其它（ 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</w:p>
          <w:p>
            <w:pPr>
              <w:spacing w:line="408" w:lineRule="auto"/>
              <w:rPr>
                <w:rFonts w:hint="eastAsia" w:ascii="宋体" w:hAnsi="宋体" w:cs="宋体"/>
                <w:kern w:val="0"/>
                <w:sz w:val="24"/>
                <w:u w:val="single"/>
              </w:rPr>
            </w:pPr>
          </w:p>
          <w:p>
            <w:pPr>
              <w:spacing w:line="408" w:lineRule="auto"/>
              <w:rPr>
                <w:rFonts w:hint="eastAsia" w:ascii="宋体" w:hAnsi="宋体" w:cs="宋体"/>
                <w:kern w:val="0"/>
                <w:sz w:val="24"/>
                <w:u w:val="singl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二、专科设备及场所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专科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护士培训场所: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有：总面积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平方米 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用途：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用于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专科</w:t>
            </w:r>
            <w:r>
              <w:rPr>
                <w:rFonts w:hint="eastAsia" w:ascii="宋体" w:hAnsi="宋体" w:cs="宋体"/>
                <w:sz w:val="24"/>
              </w:rPr>
              <w:t>护士技能训练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多媒体教学设备: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无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有    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包括：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多媒体计算机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投影机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数字视频展示台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中央控制系统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投影屏幕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音响设备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专科设备: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无 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有 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包括: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水处理系统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中心供液系统设备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血管显像仪  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影像设备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 xml:space="preserve">内瘘超声仪器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其他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（具体设备请以附件形式罗列）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(※提供检查结果）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图书馆：  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无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数字图书馆：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无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          检索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国内外文献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可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否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专科专业藏书：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无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专科专业杂志：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无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包括：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护理期刊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各手术专科</w:t>
            </w:r>
            <w:r>
              <w:rPr>
                <w:rFonts w:hint="eastAsia" w:ascii="宋体" w:hAnsi="宋体" w:cs="宋体"/>
                <w:sz w:val="24"/>
                <w:szCs w:val="24"/>
              </w:rPr>
              <w:t>期刊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种类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（种）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其他：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三、师资及教学力量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学科带头人：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无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有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人；包括：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副高及以上职称：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无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有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人；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(※提供证明）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方正仿宋_GBK"/>
                <w:b/>
                <w:color w:val="000000"/>
                <w:kern w:val="0"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方正仿宋_GBK"/>
                <w:b/>
                <w:color w:val="000000"/>
                <w:kern w:val="0"/>
                <w:sz w:val="24"/>
              </w:rPr>
              <w:t>专科护士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无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有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人；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培训方式：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部培训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省培训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行业培训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其他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(※提供证明)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专科护士岗位及职责：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有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方正仿宋_GBK"/>
                <w:b/>
                <w:color w:val="000000"/>
                <w:kern w:val="0"/>
                <w:sz w:val="24"/>
              </w:rPr>
              <w:t>临床带教老师：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大专学历、主管护师以上职称、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年以上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专科工作经验：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名；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本科学历、护师以上职称、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年以上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专科工作经验：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名；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研究生学历、护师以上职称、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年以上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血液透析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专科工作经验：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名；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近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年接收下级医院进修护士：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无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有；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人数；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近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24"/>
              </w:rPr>
              <w:t>年,承担本科、专科实习护生人数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无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有；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人数； 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FF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 xml:space="preserve">                                                           (※提供近3年培训和培养下级单位进修护士证明）</w:t>
            </w:r>
            <w:r>
              <w:rPr>
                <w:rFonts w:hint="eastAsia" w:ascii="宋体" w:hAnsi="宋体" w:cs="宋体"/>
                <w:color w:val="0000FF"/>
                <w:sz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申请并完成继续教育项目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 201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年继教编号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培训人数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国家级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省级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市级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>区级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20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年继教编号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培训人数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国家级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省级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市级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>区级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20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年继教编号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培训人数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国家级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省级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市级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 w:val="24"/>
              </w:rPr>
              <w:t>区级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 xml:space="preserve">                                                              (※提供办班证明或相片）</w:t>
            </w:r>
            <w:r>
              <w:rPr>
                <w:rFonts w:hint="eastAsia" w:ascii="宋体" w:hAnsi="宋体" w:cs="宋体"/>
                <w:color w:val="auto"/>
                <w:sz w:val="24"/>
              </w:rPr>
              <w:t>　　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FF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FF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cs="宋体"/>
                <w:color w:val="0000FF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四、专科建设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75" w:type="dxa"/>
            <w:gridSpan w:val="14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130" w:tblpY="121"/>
              <w:tblOverlap w:val="never"/>
              <w:tblW w:w="0" w:type="auto"/>
              <w:tblInd w:w="0" w:type="dxa"/>
              <w:tblBorders>
                <w:top w:val="single" w:color="auto" w:sz="4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9"/>
              <w:gridCol w:w="6381"/>
              <w:gridCol w:w="1136"/>
              <w:gridCol w:w="1003"/>
            </w:tblGrid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6381" w:type="dxa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评审标准</w:t>
                  </w:r>
                </w:p>
              </w:tc>
              <w:tc>
                <w:tcPr>
                  <w:tcW w:w="2139" w:type="dxa"/>
                  <w:gridSpan w:val="2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是否符合标准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vMerge w:val="continue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6381" w:type="dxa"/>
                  <w:vMerge w:val="continue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136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是</w:t>
                  </w:r>
                </w:p>
              </w:tc>
              <w:tc>
                <w:tcPr>
                  <w:tcW w:w="1003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成立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血液透析治疗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专科护理小组，有组织架构并能定期开展小组活动。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分区合理，环境整洁，标识清晰规范。基本设备与配置使用安全、方便及符合环境卫生学要求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建立各岗位工作职责、各项工作流程。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4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具有规范统一的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血液透析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相关操作流程及评分标准及并发症处理流程。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5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各类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血液透析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相关工具，应用合理。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6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定期组织护理疑难病例讨论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  <w:t>7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建立并落实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血液透析专科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护士培训方案。实施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血液透析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专业护士核心能力培训、有培训效果的追踪和评价机制。定期举办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血液透析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输液治疗护理知识培训课程及考核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9" w:type="dxa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  <w:t>8</w:t>
                  </w:r>
                </w:p>
              </w:tc>
              <w:tc>
                <w:tcPr>
                  <w:tcW w:w="6381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建立血液透析护理质量数据库，收集相关数据，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定期对质量问题进行分析，提出整改措施，并有相关资料记录，体现持续质量改进。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03" w:type="dxa"/>
                  <w:noWrap w:val="0"/>
                  <w:vAlign w:val="top"/>
                </w:tcPr>
                <w:p>
                  <w:pPr>
                    <w:adjustRightInd w:val="0"/>
                    <w:snapToGrid w:val="0"/>
                    <w:spacing w:line="360" w:lineRule="auto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adjustRightInd w:val="0"/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75" w:type="dxa"/>
            <w:gridSpan w:val="1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科研能力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近5年来发表的学术论著：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 篇；核心期刊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篇；SCI收录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篇</w:t>
            </w:r>
          </w:p>
          <w:p>
            <w:pPr>
              <w:spacing w:line="48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（※以网上查询为准）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近5年获得的基金资助: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 xml:space="preserve"> 项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院校级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项； 市级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项； 省级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项；  国家级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项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近5年承担市级及以上课题: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 xml:space="preserve"> 项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近5年获得的专利: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 xml:space="preserve"> 项</w:t>
            </w:r>
          </w:p>
          <w:p>
            <w:pPr>
              <w:spacing w:line="360" w:lineRule="auto"/>
              <w:ind w:firstLine="480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近5年参编相关著作: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 xml:space="preserve"> 项</w:t>
            </w:r>
          </w:p>
          <w:p>
            <w:pPr>
              <w:spacing w:line="36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（※提供复印件</w:t>
            </w:r>
            <w:r>
              <w:rPr>
                <w:rFonts w:hint="eastAsia" w:ascii="宋体" w:hAnsi="宋体" w:cs="宋体"/>
                <w:color w:val="0000FF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五、培训基地负责人（医院指定）情况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学历/学位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科室/职务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护理专科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本专业工作年限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专长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何时何地接受专科培训</w:t>
            </w:r>
          </w:p>
        </w:tc>
        <w:tc>
          <w:tcPr>
            <w:tcW w:w="6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spacing w:val="-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Email:</w:t>
            </w:r>
          </w:p>
        </w:tc>
        <w:tc>
          <w:tcPr>
            <w:tcW w:w="52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（一）学术团体、专业杂志任职情况：</w:t>
            </w: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5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（二）教学及科研学术工作（“十一五”以来承担教学任务、项目、获奖成果、专利、发表论著等）：</w:t>
            </w: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（三）承担教学工作的经历：</w:t>
            </w: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六、申请单位意见：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</w:p>
          <w:p>
            <w:pPr>
              <w:ind w:firstLine="4464" w:firstLineChars="1860"/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（ 公  章 ）</w:t>
            </w:r>
          </w:p>
          <w:p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4464" w:firstLineChars="18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年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9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七、评价专家组意见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组长签名：</w:t>
            </w:r>
          </w:p>
          <w:p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8" w:hRule="atLeast"/>
        </w:trPr>
        <w:tc>
          <w:tcPr>
            <w:tcW w:w="98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八、广东省护理学会意见：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left="615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>
            <w:pPr>
              <w:ind w:left="6156" w:leftChars="2565" w:firstLine="120" w:firstLineChar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</w:t>
            </w:r>
          </w:p>
          <w:p>
            <w:pPr>
              <w:ind w:left="615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>
            <w:pPr>
              <w:ind w:left="6156" w:leftChars="2565" w:firstLine="120" w:firstLineChar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 公  章 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ont2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9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C3734"/>
    <w:rsid w:val="01346185"/>
    <w:rsid w:val="07EC3734"/>
    <w:rsid w:val="0C20551E"/>
    <w:rsid w:val="15FC5497"/>
    <w:rsid w:val="1A180375"/>
    <w:rsid w:val="1A7954A5"/>
    <w:rsid w:val="1C30579A"/>
    <w:rsid w:val="1F0B483A"/>
    <w:rsid w:val="247404E0"/>
    <w:rsid w:val="2DB03F6E"/>
    <w:rsid w:val="30156958"/>
    <w:rsid w:val="37AC1FB4"/>
    <w:rsid w:val="471F09EE"/>
    <w:rsid w:val="501C34B2"/>
    <w:rsid w:val="68941F34"/>
    <w:rsid w:val="73BC336E"/>
    <w:rsid w:val="750465BA"/>
    <w:rsid w:val="7A283C3C"/>
    <w:rsid w:val="7A84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1738</Words>
  <Characters>1779</Characters>
  <Lines>0</Lines>
  <Paragraphs>0</Paragraphs>
  <TotalTime>14</TotalTime>
  <ScaleCrop>false</ScaleCrop>
  <LinksUpToDate>false</LinksUpToDate>
  <CharactersWithSpaces>3042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2021-03-03T13:44:00Z</dcterms:created>
  <dc:creator>小咪</dc:creator>
  <cp:lastModifiedBy>LEEYUNYI</cp:lastModifiedBy>
  <cp:lastPrinted>2022-03-30T07:41:30Z</cp:lastPrinted>
  <dcterms:modified xsi:type="dcterms:W3CDTF">2022-03-30T07:41:39Z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088453C464D140528B8E7A869579F9FB</vt:lpwstr>
  </property>
</Properties>
</file>