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="312" w:beforeLines="100" w:after="312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广东省腹膜透析专科护士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72"/>
          <w:szCs w:val="72"/>
        </w:rPr>
      </w:pPr>
      <w:r>
        <w:rPr>
          <w:rFonts w:hint="eastAsia" w:ascii="宋体" w:hAnsi="宋体"/>
          <w:b/>
          <w:bCs/>
          <w:spacing w:val="60"/>
          <w:sz w:val="72"/>
          <w:szCs w:val="72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rFonts w:hint="eastAsia"/>
          <w:sz w:val="36"/>
          <w:u w:val="single"/>
        </w:rPr>
        <w:t xml:space="preserve">          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肾脏内科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□无        □有   </w:t>
            </w:r>
            <w:r>
              <w:rPr>
                <w:rFonts w:hint="eastAsia" w:ascii="宋体" w:hAnsi="宋体" w:cs="宋体"/>
                <w:sz w:val="24"/>
              </w:rPr>
              <w:t>床位数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肾脏内科床位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PD专科护士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2019年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2020年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肾脏内科业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膜透析置管术（年/例）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腹膜透析随访患者例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腹膜透析患者随访人次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腹膜透析患者腹膜炎发生例次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肾脏内科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专科及教育场所: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用途：□</w:t>
            </w:r>
            <w:r>
              <w:rPr>
                <w:rFonts w:hint="eastAsia" w:ascii="宋体" w:hAnsi="宋体" w:cs="宋体"/>
                <w:sz w:val="24"/>
              </w:rPr>
              <w:t xml:space="preserve">可用于肾病患者教育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可用于腹膜透析患者教育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包括：□多媒体计算机     □投影机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□数字视频展示台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□中央控制系统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□投影屏幕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腹膜透析专科示范教学工具: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>
            <w:pPr>
              <w:spacing w:line="360" w:lineRule="auto"/>
              <w:ind w:firstLine="1400" w:firstLineChars="5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包括: □</w:t>
            </w:r>
            <w:r>
              <w:rPr>
                <w:rFonts w:hint="eastAsia" w:ascii="宋体" w:hAnsi="宋体"/>
                <w:sz w:val="24"/>
              </w:rPr>
              <w:t>腹膜透析换液操作模具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□</w:t>
            </w:r>
            <w:r>
              <w:rPr>
                <w:rFonts w:hint="eastAsia" w:ascii="宋体" w:hAnsi="宋体"/>
                <w:sz w:val="24"/>
              </w:rPr>
              <w:t>腹膜透析换药操作模具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</w:p>
          <w:p>
            <w:pPr>
              <w:spacing w:line="360" w:lineRule="auto"/>
              <w:ind w:firstLine="224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自动腹膜透析（APD）机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食物模型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操作示范教学视频      </w:t>
            </w:r>
          </w:p>
          <w:p>
            <w:pPr>
              <w:spacing w:line="360" w:lineRule="auto"/>
              <w:ind w:firstLine="1960" w:firstLineChars="7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t>生物电阻抗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>心理状态评估量表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□</w:t>
            </w:r>
            <w:r>
              <w:rPr>
                <w:rFonts w:hint="eastAsia" w:ascii="宋体" w:hAnsi="宋体"/>
                <w:sz w:val="24"/>
              </w:rPr>
              <w:t>营养评估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□护理常规   □操作流程指引   □应急预案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等  </w:t>
            </w:r>
            <w:r>
              <w:rPr>
                <w:rFonts w:hint="eastAsia" w:ascii="宋体" w:hAnsi="宋体" w:cs="宋体"/>
                <w:bCs/>
                <w:sz w:val="24"/>
              </w:rPr>
              <w:t>□持续改进分析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腹膜透析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专业书籍：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腹膜透析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hint="eastAsia" w:ascii="宋体" w:hAnsi="宋体" w:cs="宋体"/>
                <w:kern w:val="0"/>
                <w:sz w:val="24"/>
              </w:rPr>
              <w:t>　　  □</w:t>
            </w:r>
            <w:r>
              <w:rPr>
                <w:rFonts w:hint="eastAsia" w:ascii="宋体" w:hAnsi="宋体"/>
                <w:sz w:val="24"/>
              </w:rPr>
              <w:t>腹膜透析</w:t>
            </w:r>
            <w:r>
              <w:rPr>
                <w:rFonts w:hint="eastAsia" w:ascii="宋体" w:hAnsi="宋体" w:cs="宋体"/>
                <w:sz w:val="24"/>
              </w:rPr>
              <w:t xml:space="preserve">期刊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大专学历、主管护师以上职称、10年以上</w:t>
            </w:r>
            <w:r>
              <w:rPr>
                <w:rFonts w:hint="eastAsia" w:ascii="宋体" w:hAnsi="宋体"/>
                <w:sz w:val="24"/>
              </w:rPr>
              <w:t>腹膜透析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专科工作经验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本科学历、护师以上职称、5年以上</w:t>
            </w:r>
            <w:r>
              <w:rPr>
                <w:rFonts w:hint="eastAsia" w:ascii="宋体" w:hAnsi="宋体"/>
                <w:sz w:val="24"/>
              </w:rPr>
              <w:t>腹膜透析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专科工作经验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研究生学历、3年以上</w:t>
            </w:r>
            <w:r>
              <w:rPr>
                <w:rFonts w:hint="eastAsia" w:ascii="宋体" w:hAnsi="宋体"/>
                <w:sz w:val="24"/>
              </w:rPr>
              <w:t>腹膜透析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专科工作经验的临床带教老师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腹膜透析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相关专科护士：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专科护士姓名：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培训方式：□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中华护理学会</w:t>
            </w:r>
            <w:r>
              <w:rPr>
                <w:rFonts w:hint="eastAsia" w:ascii="宋体" w:hAnsi="宋体" w:cs="宋体"/>
                <w:kern w:val="0"/>
                <w:sz w:val="24"/>
              </w:rPr>
              <w:t>培训  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广东</w:t>
            </w: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护理学会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行业培训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□国家级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□省级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spacing w:line="360" w:lineRule="auto"/>
              <w:ind w:firstLine="1320" w:firstLineChars="550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□市级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腹膜透析专科护理质量指标提交情况：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无提交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24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准确提交，不及时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及时、准确提交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近3年承担本科/专科护生授课任务: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接收下级单位进修护士：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人数； 医院级别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2018年继教编号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2019年继教编号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2020年继教编号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腹膜透析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□有     □医生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人     □</w:t>
            </w:r>
            <w:r>
              <w:rPr>
                <w:rFonts w:hint="eastAsia" w:ascii="宋体" w:hAnsi="宋体"/>
                <w:sz w:val="24"/>
              </w:rPr>
              <w:t>腹膜透析</w:t>
            </w:r>
            <w:r>
              <w:rPr>
                <w:rFonts w:hint="eastAsia" w:ascii="宋体" w:hAnsi="宋体" w:cs="宋体"/>
                <w:sz w:val="24"/>
              </w:rPr>
              <w:t>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</w:t>
            </w:r>
            <w:r>
              <w:rPr>
                <w:rFonts w:hint="eastAsia" w:ascii="宋体" w:hAnsi="宋体"/>
                <w:sz w:val="24"/>
              </w:rPr>
              <w:t>腹膜透析</w:t>
            </w:r>
            <w:r>
              <w:rPr>
                <w:rFonts w:hint="eastAsia" w:ascii="宋体" w:hAnsi="宋体" w:cs="宋体"/>
                <w:sz w:val="24"/>
              </w:rPr>
              <w:t>相关专科护士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系统的</w:t>
            </w:r>
            <w:r>
              <w:rPr>
                <w:rFonts w:hint="eastAsia" w:ascii="宋体" w:hAnsi="宋体"/>
                <w:b/>
                <w:bCs/>
                <w:sz w:val="24"/>
              </w:rPr>
              <w:t>腹膜透析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教育培训：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□有  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□大讲堂教育计划    □病区患教计划    □小组教育计划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教育培训开展频率：□每月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次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有配套的培训教程：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患者培训教育文字资料：□无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患者培训教育模具：□无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患者培训教育视频：□无  □有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教育培训开展频率：□每月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有完整的教育培训实施记录和持续质量改进实施记录：</w:t>
            </w:r>
            <w:r>
              <w:rPr>
                <w:rFonts w:hint="eastAsia" w:ascii="宋体" w:hAnsi="宋体" w:cs="宋体"/>
                <w:sz w:val="24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9592" w:type="dxa"/>
            <w:gridSpan w:val="11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建立完整腹透病历档案：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每位患者有随访记录：□无  □有</w:t>
            </w:r>
          </w:p>
          <w:p>
            <w:pPr>
              <w:ind w:left="400"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实验室检查及辅助检查记录：□无  □有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腹膜平衡试验及充分性评估记录、并发症、转归记录：□无  □有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腹透患者营养及心理评估：□无  □有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培训、再培训考核记录：□无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9592" w:type="dxa"/>
            <w:gridSpan w:val="11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建立腹透患者质量控制数据：   </w:t>
            </w: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完整随访登记系统：□无  □有 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每年均有完整质控数据：□无   □有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□随访患者腹膜炎发生率     □导管出口感染率     □生存率        □技术生存率 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□腹透患者在院期间腹膜炎发生率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关于腹膜炎发生控制等持续质量改进实施记录：□无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建立腹透病房及腹透随访质量管理体系：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制定各项规章制度：□无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医院感控及消毒隔离制度：□无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医院感染监测报告制度：□无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病房及腹透随访护理人员岗位职责：□无 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□腹膜透析置管术技术规范及操作规程       □腹膜炎处理技术规范及操作规程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□外接短管换管术技术规范及操作规程    □透析充分性等相关诊疗技术规范及操作规程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腹膜透析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腹膜透析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年开始      开放时间：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次/周；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例次/周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会诊制度：□无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腹膜透析疑难病例会诊：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例次/年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腹膜透析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专科培训基地：</w:t>
            </w: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□部级  □省级   □市级   □其它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篇；SCI收录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近3年获得的基金资助: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 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近3年获得的科研成果: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近3年获得的专利: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4349B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3196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4466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578E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C7D5E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D6C5D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4727"/>
    <w:rsid w:val="00804A8A"/>
    <w:rsid w:val="00804D72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5A0F"/>
    <w:rsid w:val="008F711A"/>
    <w:rsid w:val="009012C7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2E9A"/>
    <w:rsid w:val="009944E1"/>
    <w:rsid w:val="009A07AC"/>
    <w:rsid w:val="009A24D2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6F30"/>
    <w:rsid w:val="009F228C"/>
    <w:rsid w:val="009F7265"/>
    <w:rsid w:val="00A01DB3"/>
    <w:rsid w:val="00A1457E"/>
    <w:rsid w:val="00A15664"/>
    <w:rsid w:val="00A1573F"/>
    <w:rsid w:val="00A165BC"/>
    <w:rsid w:val="00A2161F"/>
    <w:rsid w:val="00A21644"/>
    <w:rsid w:val="00A21B53"/>
    <w:rsid w:val="00A30FDC"/>
    <w:rsid w:val="00A376A5"/>
    <w:rsid w:val="00A404EE"/>
    <w:rsid w:val="00A4644F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32F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2C3F"/>
    <w:rsid w:val="00CE3884"/>
    <w:rsid w:val="00CE65D7"/>
    <w:rsid w:val="00CE6A23"/>
    <w:rsid w:val="00CF6CBD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63F9C"/>
    <w:rsid w:val="00D6564E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6480"/>
    <w:rsid w:val="00E665C9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B4040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1446F9"/>
    <w:rsid w:val="02C003DE"/>
    <w:rsid w:val="03862812"/>
    <w:rsid w:val="038B1672"/>
    <w:rsid w:val="045F5B7C"/>
    <w:rsid w:val="04AC75CD"/>
    <w:rsid w:val="04F20743"/>
    <w:rsid w:val="0513026C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BF2018"/>
    <w:rsid w:val="0BD07598"/>
    <w:rsid w:val="0BF8427A"/>
    <w:rsid w:val="0C060E46"/>
    <w:rsid w:val="0C2F149F"/>
    <w:rsid w:val="0CD03850"/>
    <w:rsid w:val="0D802B56"/>
    <w:rsid w:val="0DD605DB"/>
    <w:rsid w:val="0E5A4922"/>
    <w:rsid w:val="0F2E49ED"/>
    <w:rsid w:val="0F4738C3"/>
    <w:rsid w:val="101F40E7"/>
    <w:rsid w:val="106760E1"/>
    <w:rsid w:val="1072341E"/>
    <w:rsid w:val="11390860"/>
    <w:rsid w:val="115238EB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CB7B40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5961FD"/>
    <w:rsid w:val="206B2469"/>
    <w:rsid w:val="20C64FA4"/>
    <w:rsid w:val="21072313"/>
    <w:rsid w:val="21214952"/>
    <w:rsid w:val="21600D3B"/>
    <w:rsid w:val="21DA7197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4C089C"/>
    <w:rsid w:val="268E4C13"/>
    <w:rsid w:val="26B0010E"/>
    <w:rsid w:val="26E1147F"/>
    <w:rsid w:val="272E5F18"/>
    <w:rsid w:val="277913B1"/>
    <w:rsid w:val="27D37B98"/>
    <w:rsid w:val="28047B0A"/>
    <w:rsid w:val="282362F9"/>
    <w:rsid w:val="28324035"/>
    <w:rsid w:val="28537E92"/>
    <w:rsid w:val="29CA752B"/>
    <w:rsid w:val="29EE6A47"/>
    <w:rsid w:val="2A814BDA"/>
    <w:rsid w:val="2B59701C"/>
    <w:rsid w:val="2B704476"/>
    <w:rsid w:val="2B987757"/>
    <w:rsid w:val="2C072C4C"/>
    <w:rsid w:val="2C2870A3"/>
    <w:rsid w:val="2DBD656C"/>
    <w:rsid w:val="2E665DE2"/>
    <w:rsid w:val="2E790E36"/>
    <w:rsid w:val="2EA51934"/>
    <w:rsid w:val="2EA650AD"/>
    <w:rsid w:val="2F69098B"/>
    <w:rsid w:val="2F726E21"/>
    <w:rsid w:val="302D1758"/>
    <w:rsid w:val="31363ABB"/>
    <w:rsid w:val="32F0373B"/>
    <w:rsid w:val="333E6F4F"/>
    <w:rsid w:val="33CD6022"/>
    <w:rsid w:val="33F54D73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7562347"/>
    <w:rsid w:val="483075DE"/>
    <w:rsid w:val="490D5DDA"/>
    <w:rsid w:val="491C5AB3"/>
    <w:rsid w:val="4A7B3B2B"/>
    <w:rsid w:val="4B56423A"/>
    <w:rsid w:val="4B57133A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B67459B"/>
    <w:rsid w:val="5BB6407F"/>
    <w:rsid w:val="5BBD73E1"/>
    <w:rsid w:val="5BE26116"/>
    <w:rsid w:val="5D2C7A90"/>
    <w:rsid w:val="5DB73F66"/>
    <w:rsid w:val="5E3C04BE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6055E06"/>
    <w:rsid w:val="668900FF"/>
    <w:rsid w:val="675B3A6C"/>
    <w:rsid w:val="6B21375A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6B44CB"/>
    <w:rsid w:val="6F7934C1"/>
    <w:rsid w:val="70473D64"/>
    <w:rsid w:val="709338A2"/>
    <w:rsid w:val="70D13F9D"/>
    <w:rsid w:val="716309C3"/>
    <w:rsid w:val="71F935DE"/>
    <w:rsid w:val="7237337C"/>
    <w:rsid w:val="725E60B6"/>
    <w:rsid w:val="727C009B"/>
    <w:rsid w:val="72E004BC"/>
    <w:rsid w:val="72FE304F"/>
    <w:rsid w:val="7562646D"/>
    <w:rsid w:val="757B0DDA"/>
    <w:rsid w:val="75AC7350"/>
    <w:rsid w:val="76AC3AE5"/>
    <w:rsid w:val="78AC4636"/>
    <w:rsid w:val="793A5467"/>
    <w:rsid w:val="7982281A"/>
    <w:rsid w:val="79A542E7"/>
    <w:rsid w:val="7A0E198B"/>
    <w:rsid w:val="7B086933"/>
    <w:rsid w:val="7B345DBA"/>
    <w:rsid w:val="7B8A1FE4"/>
    <w:rsid w:val="7BCA2297"/>
    <w:rsid w:val="7C736F71"/>
    <w:rsid w:val="7C8B1B3D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11</Pages>
  <Words>640</Words>
  <Characters>3648</Characters>
  <Lines>30</Lines>
  <Paragraphs>8</Paragraphs>
  <TotalTime>2</TotalTime>
  <ScaleCrop>false</ScaleCrop>
  <LinksUpToDate>false</LinksUpToDate>
  <CharactersWithSpaces>4280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2019-06-20T10:02:00Z</dcterms:created>
  <dc:creator>Heyx</dc:creator>
  <cp:lastModifiedBy>Administrator</cp:lastModifiedBy>
  <cp:lastPrinted>2019-07-03T08:26:00Z</cp:lastPrinted>
  <dcterms:modified xsi:type="dcterms:W3CDTF">2021-04-13T08:14:26Z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