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2D" w:rsidRPr="00AD4BFB" w:rsidRDefault="00E75D4C" w:rsidP="00AD4BFB">
      <w:pPr>
        <w:ind w:firstLineChars="147" w:firstLine="413"/>
        <w:jc w:val="center"/>
        <w:rPr>
          <w:rFonts w:ascii="黑体" w:eastAsia="黑体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Verdana" w:cs="宋体" w:hint="eastAsia"/>
          <w:b/>
          <w:bCs/>
          <w:color w:val="000000"/>
          <w:kern w:val="0"/>
          <w:sz w:val="28"/>
          <w:szCs w:val="28"/>
        </w:rPr>
        <w:t>关于举办</w:t>
      </w:r>
      <w:r>
        <w:rPr>
          <w:rFonts w:ascii="黑体" w:eastAsia="黑体" w:hint="eastAsia"/>
          <w:b/>
          <w:sz w:val="28"/>
          <w:szCs w:val="28"/>
        </w:rPr>
        <w:t>《眼科</w:t>
      </w:r>
      <w:r w:rsidR="00E12E26">
        <w:rPr>
          <w:rFonts w:ascii="黑体" w:eastAsia="黑体" w:hint="eastAsia"/>
          <w:b/>
          <w:sz w:val="28"/>
          <w:szCs w:val="28"/>
        </w:rPr>
        <w:t>护理管理创新</w:t>
      </w:r>
      <w:r>
        <w:rPr>
          <w:rFonts w:ascii="黑体" w:eastAsia="黑体" w:hint="eastAsia"/>
          <w:b/>
          <w:sz w:val="28"/>
          <w:szCs w:val="28"/>
        </w:rPr>
        <w:t>与</w:t>
      </w:r>
      <w:r w:rsidR="00E12E26">
        <w:rPr>
          <w:rFonts w:ascii="黑体" w:eastAsia="黑体" w:hint="eastAsia"/>
          <w:b/>
          <w:sz w:val="28"/>
          <w:szCs w:val="28"/>
        </w:rPr>
        <w:t>眼科专科</w:t>
      </w:r>
      <w:r>
        <w:rPr>
          <w:rFonts w:ascii="黑体" w:eastAsia="黑体" w:hint="eastAsia"/>
          <w:b/>
          <w:sz w:val="28"/>
          <w:szCs w:val="28"/>
        </w:rPr>
        <w:t>品牌建设》</w:t>
      </w:r>
      <w:r w:rsidR="00AD4BFB">
        <w:rPr>
          <w:rFonts w:ascii="黑体" w:eastAsia="黑体" w:hAnsi="Verdana" w:cs="宋体" w:hint="eastAsia"/>
          <w:b/>
          <w:bCs/>
          <w:color w:val="000000"/>
          <w:kern w:val="0"/>
          <w:sz w:val="28"/>
          <w:szCs w:val="28"/>
        </w:rPr>
        <w:t>学习班</w:t>
      </w:r>
    </w:p>
    <w:p w:rsidR="00D75C2D" w:rsidRDefault="00E75D4C" w:rsidP="00D75C2D">
      <w:pPr>
        <w:ind w:firstLineChars="98" w:firstLine="275"/>
        <w:jc w:val="center"/>
        <w:rPr>
          <w:rFonts w:ascii="黑体" w:eastAsia="黑体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Verdana" w:cs="宋体" w:hint="eastAsia"/>
          <w:b/>
          <w:bCs/>
          <w:color w:val="000000"/>
          <w:kern w:val="0"/>
          <w:sz w:val="28"/>
          <w:szCs w:val="28"/>
        </w:rPr>
        <w:t>暨广东省护理学会第七届眼科护理专业委员会第五次会议的通知</w:t>
      </w:r>
    </w:p>
    <w:p w:rsidR="00D75C2D" w:rsidRDefault="00E75D4C" w:rsidP="00D75C2D">
      <w:pPr>
        <w:spacing w:before="240"/>
        <w:ind w:firstLineChars="690" w:firstLine="1662"/>
        <w:rPr>
          <w:rFonts w:ascii="黑体" w:eastAsia="黑体" w:hAnsi="Verdana" w:cs="宋体"/>
          <w:b/>
          <w:bCs/>
          <w:kern w:val="0"/>
          <w:sz w:val="24"/>
        </w:rPr>
      </w:pPr>
      <w:r>
        <w:rPr>
          <w:rFonts w:ascii="黑体" w:eastAsia="黑体" w:hAnsi="Verdana" w:cs="宋体" w:hint="eastAsia"/>
          <w:b/>
          <w:bCs/>
          <w:color w:val="000000"/>
          <w:kern w:val="0"/>
          <w:sz w:val="24"/>
        </w:rPr>
        <w:t>（国家级继续医学教育项目  项目编号：</w:t>
      </w:r>
      <w:r w:rsidR="00216FD9" w:rsidRPr="0045382C">
        <w:rPr>
          <w:rFonts w:ascii="Verdana" w:hAnsi="Verdana" w:cs="宋体"/>
          <w:color w:val="333333"/>
          <w:kern w:val="0"/>
          <w:sz w:val="20"/>
          <w:szCs w:val="20"/>
        </w:rPr>
        <w:t xml:space="preserve">2016-14-05-679 </w:t>
      </w:r>
      <w:r w:rsidR="00216FD9">
        <w:rPr>
          <w:rFonts w:ascii="Verdana" w:hAnsi="Verdana" w:cs="宋体" w:hint="eastAsia"/>
          <w:color w:val="333333"/>
          <w:kern w:val="0"/>
          <w:sz w:val="20"/>
          <w:szCs w:val="20"/>
        </w:rPr>
        <w:t>）</w:t>
      </w:r>
    </w:p>
    <w:p w:rsidR="00D75C2D" w:rsidRPr="00216FD9" w:rsidRDefault="00B87385" w:rsidP="009C5773">
      <w:pPr>
        <w:widowControl/>
        <w:shd w:val="clear" w:color="auto" w:fill="FFFFFF"/>
        <w:spacing w:before="100" w:beforeAutospacing="1" w:after="100" w:afterAutospacing="1" w:line="420" w:lineRule="exact"/>
        <w:ind w:firstLineChars="200" w:firstLine="480"/>
        <w:outlineLvl w:val="0"/>
        <w:rPr>
          <w:rFonts w:ascii="宋体" w:hAnsi="宋体" w:cs="宋体"/>
          <w:b/>
          <w:bCs/>
          <w:kern w:val="36"/>
          <w:sz w:val="24"/>
        </w:rPr>
      </w:pPr>
      <w:r w:rsidRPr="00216FD9">
        <w:rPr>
          <w:rFonts w:ascii="宋体" w:hAnsi="宋体" w:cs="宋体" w:hint="eastAsia"/>
          <w:bCs/>
          <w:color w:val="000000"/>
          <w:kern w:val="0"/>
          <w:sz w:val="24"/>
        </w:rPr>
        <w:t>护理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管理创新</w:t>
      </w:r>
      <w:r w:rsidRPr="00216FD9">
        <w:rPr>
          <w:rFonts w:ascii="宋体" w:hAnsi="宋体" w:cs="宋体" w:hint="eastAsia"/>
          <w:bCs/>
          <w:color w:val="000000"/>
          <w:kern w:val="0"/>
          <w:sz w:val="24"/>
        </w:rPr>
        <w:t>是提升医院服务品质的重要手段，也是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医院</w:t>
      </w:r>
      <w:r w:rsidR="00A01C19">
        <w:rPr>
          <w:rFonts w:ascii="宋体" w:hAnsi="宋体" w:cs="宋体" w:hint="eastAsia"/>
          <w:bCs/>
          <w:color w:val="000000"/>
          <w:kern w:val="0"/>
          <w:sz w:val="24"/>
        </w:rPr>
        <w:t>护理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质量持续改进的重要内容</w:t>
      </w:r>
      <w:r w:rsidRPr="00216FD9">
        <w:rPr>
          <w:rFonts w:ascii="宋体" w:hAnsi="宋体" w:cs="宋体" w:hint="eastAsia"/>
          <w:bCs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护理质量作为衡量医院医疗服务质量的重要指标</w:t>
      </w:r>
      <w:r w:rsidR="001B31EF" w:rsidRPr="00216FD9">
        <w:rPr>
          <w:rFonts w:ascii="宋体" w:hAnsi="宋体" w:cs="宋体" w:hint="eastAsia"/>
          <w:bCs/>
          <w:color w:val="000000"/>
          <w:kern w:val="0"/>
          <w:sz w:val="24"/>
        </w:rPr>
        <w:t>，它直接影响着医院的临床质量、社会形象和经济效益</w:t>
      </w:r>
      <w:r w:rsidR="00A44C0A" w:rsidRPr="00216FD9">
        <w:rPr>
          <w:rFonts w:ascii="宋体" w:hAnsi="宋体" w:cs="宋体" w:hint="eastAsia"/>
          <w:bCs/>
          <w:color w:val="000000"/>
          <w:kern w:val="0"/>
          <w:sz w:val="24"/>
        </w:rPr>
        <w:t>等，</w:t>
      </w:r>
      <w:r w:rsidR="00E75D4C" w:rsidRPr="00216FD9">
        <w:rPr>
          <w:rFonts w:ascii="宋体" w:hAnsi="宋体" w:cs="宋体" w:hint="eastAsia"/>
          <w:bCs/>
          <w:color w:val="000000"/>
          <w:kern w:val="0"/>
          <w:sz w:val="24"/>
        </w:rPr>
        <w:t>广东省</w:t>
      </w:r>
      <w:r w:rsidR="00E75D4C" w:rsidRPr="00216FD9">
        <w:rPr>
          <w:rFonts w:ascii="宋体" w:hAnsi="宋体" w:hint="eastAsia"/>
          <w:color w:val="000000"/>
          <w:spacing w:val="11"/>
          <w:kern w:val="0"/>
          <w:sz w:val="24"/>
        </w:rPr>
        <w:t>护理学会眼科护理专业委员会拟举办</w:t>
      </w:r>
      <w:r w:rsidR="00E75D4C" w:rsidRPr="00AD4BFB">
        <w:rPr>
          <w:rFonts w:asciiTheme="minorEastAsia" w:eastAsiaTheme="minorEastAsia" w:hAnsiTheme="minorEastAsia" w:hint="eastAsia"/>
          <w:color w:val="000000"/>
          <w:spacing w:val="11"/>
          <w:kern w:val="0"/>
          <w:sz w:val="24"/>
        </w:rPr>
        <w:t>《</w:t>
      </w:r>
      <w:r w:rsidR="00AD4BFB" w:rsidRPr="00AD4BFB">
        <w:rPr>
          <w:rFonts w:ascii="黑体" w:eastAsia="黑体" w:hint="eastAsia"/>
          <w:b/>
          <w:sz w:val="24"/>
        </w:rPr>
        <w:t>眼科护理管理创新与眼科专科品牌建设</w:t>
      </w:r>
      <w:r w:rsidR="00E75D4C" w:rsidRPr="00AD4BFB">
        <w:rPr>
          <w:rFonts w:asciiTheme="minorEastAsia" w:eastAsiaTheme="minorEastAsia" w:hAnsiTheme="minorEastAsia" w:hint="eastAsia"/>
          <w:b/>
          <w:sz w:val="24"/>
        </w:rPr>
        <w:t>》</w:t>
      </w:r>
      <w:r w:rsidR="00E75D4C" w:rsidRPr="00AD4BFB">
        <w:rPr>
          <w:rFonts w:asciiTheme="minorEastAsia" w:eastAsiaTheme="minorEastAsia" w:hAnsiTheme="minorEastAsia" w:hint="eastAsia"/>
          <w:color w:val="000000"/>
          <w:sz w:val="24"/>
        </w:rPr>
        <w:t>学</w:t>
      </w:r>
      <w:r w:rsidR="00E75D4C" w:rsidRPr="00216FD9">
        <w:rPr>
          <w:rFonts w:asciiTheme="minorEastAsia" w:eastAsiaTheme="minorEastAsia" w:hAnsiTheme="minorEastAsia" w:hint="eastAsia"/>
          <w:color w:val="000000"/>
          <w:sz w:val="24"/>
        </w:rPr>
        <w:t>习班，</w:t>
      </w:r>
      <w:r w:rsidR="00E75D4C" w:rsidRPr="00216FD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暨广东省护理学会第七届眼科护理专业委员会第五次会议。</w:t>
      </w:r>
      <w:r w:rsidR="00E75D4C" w:rsidRPr="00216FD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课</w:t>
      </w:r>
      <w:r w:rsidR="00E75D4C" w:rsidRPr="00216FD9">
        <w:rPr>
          <w:rFonts w:ascii="宋体" w:hAnsi="宋体" w:cs="宋体" w:hint="eastAsia"/>
          <w:color w:val="000000"/>
          <w:kern w:val="0"/>
          <w:sz w:val="24"/>
        </w:rPr>
        <w:t>程主要内容是</w:t>
      </w:r>
      <w:bookmarkStart w:id="0" w:name="_GoBack"/>
      <w:bookmarkEnd w:id="0"/>
      <w:r w:rsidR="001B31EF" w:rsidRPr="00216FD9">
        <w:rPr>
          <w:rFonts w:ascii="宋体" w:hAnsi="宋体" w:cs="宋体" w:hint="eastAsia"/>
          <w:color w:val="000000"/>
          <w:kern w:val="0"/>
          <w:sz w:val="24"/>
        </w:rPr>
        <w:t>护理质量控制、</w:t>
      </w:r>
      <w:r w:rsidR="00A44C0A" w:rsidRPr="00216FD9">
        <w:rPr>
          <w:rFonts w:ascii="宋体" w:hAnsi="宋体" w:cs="宋体" w:hint="eastAsia"/>
          <w:color w:val="000000"/>
          <w:kern w:val="0"/>
          <w:sz w:val="24"/>
        </w:rPr>
        <w:t>手术室与供应室消毒隔离技术、现代护理管理工具运用</w:t>
      </w:r>
      <w:r w:rsidR="00D503F3" w:rsidRPr="00216FD9">
        <w:rPr>
          <w:rFonts w:ascii="宋体" w:hAnsi="宋体" w:cs="宋体" w:hint="eastAsia"/>
          <w:color w:val="000000"/>
          <w:kern w:val="0"/>
          <w:sz w:val="24"/>
        </w:rPr>
        <w:t>、</w:t>
      </w:r>
      <w:r w:rsidR="00A44C0A" w:rsidRPr="00216FD9">
        <w:rPr>
          <w:rFonts w:ascii="宋体" w:hAnsi="宋体" w:cs="宋体" w:hint="eastAsia"/>
          <w:color w:val="000000"/>
          <w:kern w:val="0"/>
          <w:sz w:val="24"/>
        </w:rPr>
        <w:t>精细化管理、</w:t>
      </w:r>
      <w:r w:rsidR="00D503F3" w:rsidRPr="00216FD9">
        <w:rPr>
          <w:rFonts w:ascii="宋体" w:hAnsi="宋体" w:cs="宋体" w:hint="eastAsia"/>
          <w:color w:val="000000"/>
          <w:kern w:val="0"/>
          <w:sz w:val="24"/>
        </w:rPr>
        <w:t>护理礼仪与医院形象</w:t>
      </w:r>
      <w:r w:rsidR="001B31EF" w:rsidRPr="00216FD9">
        <w:rPr>
          <w:rFonts w:ascii="宋体" w:hAnsi="宋体" w:cs="宋体" w:hint="eastAsia"/>
          <w:color w:val="000000"/>
          <w:kern w:val="0"/>
          <w:sz w:val="24"/>
        </w:rPr>
        <w:t>等</w:t>
      </w:r>
      <w:r w:rsidR="00E75D4C" w:rsidRPr="00216FD9">
        <w:rPr>
          <w:rFonts w:ascii="宋体" w:hAnsi="宋体" w:cs="宋体" w:hint="eastAsia"/>
          <w:color w:val="000000"/>
          <w:kern w:val="0"/>
          <w:sz w:val="24"/>
        </w:rPr>
        <w:t>。</w:t>
      </w:r>
      <w:r w:rsidR="00E75D4C" w:rsidRPr="00216FD9">
        <w:rPr>
          <w:rFonts w:ascii="宋体" w:hAnsi="宋体" w:hint="eastAsia"/>
          <w:color w:val="000000"/>
          <w:sz w:val="24"/>
        </w:rPr>
        <w:t>参加学习者可获得国家级继续医学教育项目Ⅰ类学分10</w:t>
      </w:r>
      <w:r w:rsidR="00314A68">
        <w:rPr>
          <w:rFonts w:ascii="宋体" w:hAnsi="宋体" w:hint="eastAsia"/>
          <w:color w:val="000000"/>
          <w:sz w:val="24"/>
        </w:rPr>
        <w:t>分。现将</w:t>
      </w:r>
      <w:r w:rsidR="00E75D4C" w:rsidRPr="00216FD9">
        <w:rPr>
          <w:rFonts w:ascii="宋体" w:hAnsi="宋体" w:hint="eastAsia"/>
          <w:color w:val="000000"/>
          <w:sz w:val="24"/>
        </w:rPr>
        <w:t>有关事宜通知如下：</w:t>
      </w:r>
    </w:p>
    <w:p w:rsidR="00D75C2D" w:rsidRPr="00216FD9" w:rsidRDefault="00E16BD7" w:rsidP="009C5773">
      <w:pPr>
        <w:pStyle w:val="1"/>
        <w:widowControl/>
        <w:spacing w:line="420" w:lineRule="exact"/>
        <w:ind w:firstLineChars="0" w:firstLine="0"/>
        <w:jc w:val="left"/>
        <w:rPr>
          <w:rFonts w:ascii="黑体" w:eastAsia="黑体" w:hAnsi="宋体" w:cs="宋体"/>
          <w:b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</w:rPr>
        <w:t>一</w:t>
      </w:r>
      <w:r w:rsidR="00CE2C8B">
        <w:rPr>
          <w:rFonts w:ascii="黑体" w:eastAsia="黑体" w:hAnsi="宋体" w:cs="宋体" w:hint="eastAsia"/>
          <w:b/>
          <w:color w:val="000000"/>
          <w:kern w:val="0"/>
          <w:sz w:val="24"/>
        </w:rPr>
        <w:t>、</w:t>
      </w:r>
      <w:r w:rsidR="00E75D4C" w:rsidRPr="00216FD9">
        <w:rPr>
          <w:rFonts w:ascii="黑体" w:eastAsia="黑体" w:hAnsi="宋体" w:cs="宋体" w:hint="eastAsia"/>
          <w:b/>
          <w:color w:val="000000"/>
          <w:kern w:val="0"/>
          <w:sz w:val="24"/>
        </w:rPr>
        <w:t>主要授课内容</w:t>
      </w:r>
    </w:p>
    <w:p w:rsidR="005F3366" w:rsidRPr="00216FD9" w:rsidRDefault="00E75D4C" w:rsidP="009C5773">
      <w:pPr>
        <w:spacing w:line="420" w:lineRule="exact"/>
        <w:rPr>
          <w:sz w:val="24"/>
        </w:rPr>
      </w:pPr>
      <w:r w:rsidRPr="00216FD9">
        <w:rPr>
          <w:rFonts w:ascii="黑体" w:eastAsia="黑体" w:hAnsi="Verdana" w:cs="宋体" w:hint="eastAsia"/>
          <w:b/>
          <w:bCs/>
          <w:kern w:val="0"/>
          <w:sz w:val="24"/>
        </w:rPr>
        <w:t>1.</w:t>
      </w:r>
      <w:r w:rsidRPr="00216FD9">
        <w:rPr>
          <w:rFonts w:hint="eastAsia"/>
          <w:sz w:val="24"/>
        </w:rPr>
        <w:t xml:space="preserve"> </w:t>
      </w:r>
      <w:r w:rsidR="005F3366" w:rsidRPr="00216FD9">
        <w:rPr>
          <w:rFonts w:hint="eastAsia"/>
          <w:sz w:val="24"/>
        </w:rPr>
        <w:t>眼科围手术期感染控制与眼内炎预防</w:t>
      </w:r>
    </w:p>
    <w:p w:rsidR="00E75D4C" w:rsidRPr="00216FD9" w:rsidRDefault="002875E9" w:rsidP="009C5773">
      <w:pPr>
        <w:spacing w:line="420" w:lineRule="exact"/>
        <w:rPr>
          <w:sz w:val="24"/>
        </w:rPr>
      </w:pPr>
      <w:r w:rsidRPr="00216FD9">
        <w:rPr>
          <w:rFonts w:hint="eastAsia"/>
          <w:sz w:val="24"/>
        </w:rPr>
        <w:t>2.</w:t>
      </w:r>
      <w:r w:rsidR="00E75D4C" w:rsidRPr="00216FD9">
        <w:rPr>
          <w:rFonts w:hint="eastAsia"/>
          <w:sz w:val="24"/>
        </w:rPr>
        <w:t xml:space="preserve"> </w:t>
      </w:r>
      <w:r w:rsidR="00E75D4C" w:rsidRPr="00216FD9">
        <w:rPr>
          <w:rFonts w:hint="eastAsia"/>
          <w:sz w:val="24"/>
        </w:rPr>
        <w:t>眼科病房消毒隔离实施与监测技术</w:t>
      </w:r>
    </w:p>
    <w:p w:rsidR="005F3366" w:rsidRPr="00216FD9" w:rsidRDefault="00E75D4C" w:rsidP="009C5773">
      <w:pPr>
        <w:spacing w:line="420" w:lineRule="exact"/>
        <w:rPr>
          <w:sz w:val="24"/>
        </w:rPr>
      </w:pPr>
      <w:r w:rsidRPr="00216FD9">
        <w:rPr>
          <w:rFonts w:ascii="黑体" w:eastAsia="黑体" w:hAnsi="Verdana" w:cs="宋体" w:hint="eastAsia"/>
          <w:b/>
          <w:bCs/>
          <w:kern w:val="0"/>
          <w:sz w:val="24"/>
        </w:rPr>
        <w:t>3.</w:t>
      </w:r>
      <w:r w:rsidRPr="00216FD9">
        <w:rPr>
          <w:rFonts w:hint="eastAsia"/>
          <w:sz w:val="24"/>
        </w:rPr>
        <w:t xml:space="preserve"> </w:t>
      </w:r>
      <w:r w:rsidRPr="00216FD9">
        <w:rPr>
          <w:rFonts w:hint="eastAsia"/>
          <w:sz w:val="24"/>
        </w:rPr>
        <w:t>白内障超</w:t>
      </w:r>
      <w:r w:rsidR="00314A68">
        <w:rPr>
          <w:rFonts w:hint="eastAsia"/>
          <w:sz w:val="24"/>
        </w:rPr>
        <w:t>声</w:t>
      </w:r>
      <w:r w:rsidRPr="00216FD9">
        <w:rPr>
          <w:rFonts w:hint="eastAsia"/>
          <w:sz w:val="24"/>
        </w:rPr>
        <w:t>乳</w:t>
      </w:r>
      <w:r w:rsidR="00314A68">
        <w:rPr>
          <w:rFonts w:hint="eastAsia"/>
          <w:sz w:val="24"/>
        </w:rPr>
        <w:t>化</w:t>
      </w:r>
      <w:r w:rsidRPr="00216FD9">
        <w:rPr>
          <w:rFonts w:hint="eastAsia"/>
          <w:sz w:val="24"/>
        </w:rPr>
        <w:t>手术多台连接的细节管理与质量控制</w:t>
      </w:r>
    </w:p>
    <w:p w:rsidR="00E75D4C" w:rsidRPr="00216FD9" w:rsidRDefault="00E75D4C" w:rsidP="009C5773">
      <w:pPr>
        <w:spacing w:line="420" w:lineRule="exact"/>
        <w:rPr>
          <w:sz w:val="24"/>
        </w:rPr>
      </w:pPr>
      <w:r w:rsidRPr="00216FD9">
        <w:rPr>
          <w:rFonts w:hint="eastAsia"/>
          <w:sz w:val="24"/>
        </w:rPr>
        <w:t>4</w:t>
      </w:r>
      <w:r w:rsidRPr="00216FD9">
        <w:rPr>
          <w:rFonts w:ascii="黑体" w:eastAsia="黑体" w:hAnsi="Verdana" w:cs="宋体" w:hint="eastAsia"/>
          <w:b/>
          <w:bCs/>
          <w:kern w:val="0"/>
          <w:sz w:val="24"/>
        </w:rPr>
        <w:t>.</w:t>
      </w:r>
      <w:r w:rsidRPr="00216FD9">
        <w:rPr>
          <w:rFonts w:hint="eastAsia"/>
          <w:sz w:val="24"/>
        </w:rPr>
        <w:t xml:space="preserve"> </w:t>
      </w:r>
      <w:r w:rsidRPr="00216FD9">
        <w:rPr>
          <w:rFonts w:hint="eastAsia"/>
          <w:sz w:val="24"/>
        </w:rPr>
        <w:t>眼科精细器械的科学化管理成效</w:t>
      </w:r>
    </w:p>
    <w:p w:rsidR="002875E9" w:rsidRPr="00216FD9" w:rsidRDefault="002875E9" w:rsidP="009C5773">
      <w:pPr>
        <w:spacing w:line="420" w:lineRule="exact"/>
        <w:rPr>
          <w:sz w:val="24"/>
        </w:rPr>
      </w:pPr>
      <w:r w:rsidRPr="00216FD9">
        <w:rPr>
          <w:rFonts w:ascii="黑体" w:eastAsia="黑体" w:hAnsi="Verdana" w:cs="宋体" w:hint="eastAsia"/>
          <w:b/>
          <w:bCs/>
          <w:kern w:val="0"/>
          <w:sz w:val="24"/>
        </w:rPr>
        <w:t>5.</w:t>
      </w:r>
      <w:r w:rsidRPr="00216FD9">
        <w:rPr>
          <w:rFonts w:hint="eastAsia"/>
          <w:sz w:val="24"/>
        </w:rPr>
        <w:t xml:space="preserve"> </w:t>
      </w:r>
      <w:r w:rsidRPr="00216FD9">
        <w:rPr>
          <w:rFonts w:hint="eastAsia"/>
          <w:sz w:val="24"/>
        </w:rPr>
        <w:t>常用管理工具在护理质量管理中的应用</w:t>
      </w:r>
    </w:p>
    <w:p w:rsidR="002875E9" w:rsidRPr="00216FD9" w:rsidRDefault="002875E9" w:rsidP="009C5773">
      <w:pPr>
        <w:spacing w:line="420" w:lineRule="exact"/>
        <w:rPr>
          <w:sz w:val="24"/>
        </w:rPr>
      </w:pPr>
      <w:r w:rsidRPr="00216FD9">
        <w:rPr>
          <w:rFonts w:ascii="黑体" w:eastAsia="黑体" w:hAnsi="Verdana" w:cs="宋体" w:hint="eastAsia"/>
          <w:b/>
          <w:bCs/>
          <w:kern w:val="0"/>
          <w:sz w:val="24"/>
        </w:rPr>
        <w:t>6.</w:t>
      </w:r>
      <w:r w:rsidRPr="00216FD9">
        <w:rPr>
          <w:rFonts w:hint="eastAsia"/>
          <w:sz w:val="24"/>
        </w:rPr>
        <w:t xml:space="preserve"> </w:t>
      </w:r>
      <w:r w:rsidRPr="00216FD9">
        <w:rPr>
          <w:rFonts w:hint="eastAsia"/>
          <w:sz w:val="24"/>
        </w:rPr>
        <w:t>分级诊疗与眼科门诊管理策略</w:t>
      </w:r>
    </w:p>
    <w:p w:rsidR="00E75D4C" w:rsidRPr="00216FD9" w:rsidRDefault="002875E9" w:rsidP="009C5773">
      <w:pPr>
        <w:spacing w:line="420" w:lineRule="exact"/>
        <w:rPr>
          <w:sz w:val="24"/>
        </w:rPr>
      </w:pPr>
      <w:r w:rsidRPr="00216FD9">
        <w:rPr>
          <w:rFonts w:ascii="黑体" w:eastAsia="黑体" w:hAnsi="Verdana" w:cs="宋体" w:hint="eastAsia"/>
          <w:b/>
          <w:bCs/>
          <w:kern w:val="0"/>
          <w:sz w:val="24"/>
        </w:rPr>
        <w:t>7.</w:t>
      </w:r>
      <w:r w:rsidRPr="00216FD9">
        <w:rPr>
          <w:rFonts w:hint="eastAsia"/>
          <w:sz w:val="24"/>
        </w:rPr>
        <w:t xml:space="preserve"> </w:t>
      </w:r>
      <w:r w:rsidRPr="00216FD9">
        <w:rPr>
          <w:rFonts w:hint="eastAsia"/>
          <w:sz w:val="24"/>
        </w:rPr>
        <w:t>精准医疗与眼科专科护理发展的思考</w:t>
      </w:r>
    </w:p>
    <w:p w:rsidR="002875E9" w:rsidRPr="00216FD9" w:rsidRDefault="002875E9" w:rsidP="009C5773">
      <w:pPr>
        <w:spacing w:line="420" w:lineRule="exact"/>
        <w:rPr>
          <w:sz w:val="24"/>
        </w:rPr>
      </w:pPr>
      <w:r w:rsidRPr="00216FD9">
        <w:rPr>
          <w:rFonts w:hint="eastAsia"/>
          <w:sz w:val="24"/>
        </w:rPr>
        <w:t xml:space="preserve">8. </w:t>
      </w:r>
      <w:r w:rsidRPr="00216FD9">
        <w:rPr>
          <w:rFonts w:hint="eastAsia"/>
          <w:sz w:val="24"/>
        </w:rPr>
        <w:t>护理礼仪与医院形象</w:t>
      </w:r>
    </w:p>
    <w:p w:rsidR="002875E9" w:rsidRPr="00216FD9" w:rsidRDefault="002875E9" w:rsidP="009C5773">
      <w:pPr>
        <w:spacing w:line="420" w:lineRule="exact"/>
        <w:rPr>
          <w:sz w:val="24"/>
        </w:rPr>
      </w:pPr>
      <w:r w:rsidRPr="00216FD9">
        <w:rPr>
          <w:rFonts w:ascii="黑体" w:eastAsia="黑体" w:hAnsi="Verdana" w:cs="宋体" w:hint="eastAsia"/>
          <w:b/>
          <w:bCs/>
          <w:kern w:val="0"/>
          <w:sz w:val="24"/>
        </w:rPr>
        <w:t>9.</w:t>
      </w:r>
      <w:r w:rsidRPr="00216FD9">
        <w:rPr>
          <w:rFonts w:hint="eastAsia"/>
          <w:sz w:val="24"/>
        </w:rPr>
        <w:t xml:space="preserve"> </w:t>
      </w:r>
      <w:r w:rsidRPr="00216FD9">
        <w:rPr>
          <w:rFonts w:hint="eastAsia"/>
          <w:sz w:val="24"/>
        </w:rPr>
        <w:t>现场管理应用于临床一线护理质量控制与成效分享</w:t>
      </w:r>
    </w:p>
    <w:p w:rsidR="005F3366" w:rsidRDefault="002875E9" w:rsidP="009C5773">
      <w:pPr>
        <w:spacing w:line="420" w:lineRule="exact"/>
        <w:rPr>
          <w:rFonts w:hint="eastAsia"/>
          <w:sz w:val="24"/>
        </w:rPr>
      </w:pPr>
      <w:r w:rsidRPr="00216FD9">
        <w:rPr>
          <w:rFonts w:hint="eastAsia"/>
          <w:sz w:val="24"/>
        </w:rPr>
        <w:t>10.</w:t>
      </w:r>
      <w:r w:rsidR="005F3366" w:rsidRPr="00216FD9">
        <w:rPr>
          <w:rFonts w:hint="eastAsia"/>
          <w:sz w:val="24"/>
        </w:rPr>
        <w:t xml:space="preserve"> </w:t>
      </w:r>
      <w:r w:rsidR="005F3366" w:rsidRPr="00216FD9">
        <w:rPr>
          <w:rFonts w:hint="eastAsia"/>
          <w:sz w:val="24"/>
        </w:rPr>
        <w:t>眼科日间病房精细化管理流程的建立与实施</w:t>
      </w:r>
    </w:p>
    <w:p w:rsidR="00CE2C8B" w:rsidRPr="00216FD9" w:rsidRDefault="00CE2C8B" w:rsidP="00CE2C8B">
      <w:pPr>
        <w:spacing w:line="400" w:lineRule="exact"/>
        <w:rPr>
          <w:sz w:val="24"/>
        </w:rPr>
      </w:pPr>
    </w:p>
    <w:p w:rsidR="00D75C2D" w:rsidRPr="00216FD9" w:rsidRDefault="00E75D4C" w:rsidP="00CE2C8B">
      <w:pPr>
        <w:widowControl/>
        <w:spacing w:line="400" w:lineRule="exact"/>
        <w:jc w:val="left"/>
        <w:rPr>
          <w:rFonts w:ascii="黑体" w:eastAsia="黑体" w:hAnsi="宋体" w:cs="宋体"/>
          <w:b/>
          <w:color w:val="000000"/>
          <w:kern w:val="0"/>
          <w:sz w:val="24"/>
        </w:rPr>
      </w:pPr>
      <w:r w:rsidRPr="00216FD9">
        <w:rPr>
          <w:rFonts w:ascii="黑体" w:eastAsia="黑体" w:hAnsi="宋体" w:cs="宋体" w:hint="eastAsia"/>
          <w:b/>
          <w:color w:val="000000"/>
          <w:kern w:val="0"/>
          <w:sz w:val="24"/>
        </w:rPr>
        <w:t>二</w:t>
      </w:r>
      <w:r w:rsidR="00CE2C8B">
        <w:rPr>
          <w:rFonts w:ascii="黑体" w:eastAsia="黑体" w:hAnsi="宋体" w:cs="宋体" w:hint="eastAsia"/>
          <w:b/>
          <w:color w:val="000000"/>
          <w:kern w:val="0"/>
          <w:sz w:val="24"/>
        </w:rPr>
        <w:t>、</w:t>
      </w:r>
      <w:r w:rsidRPr="00216FD9">
        <w:rPr>
          <w:rFonts w:ascii="黑体" w:eastAsia="黑体" w:hAnsi="宋体" w:cs="宋体" w:hint="eastAsia"/>
          <w:b/>
          <w:color w:val="000000"/>
          <w:kern w:val="0"/>
          <w:sz w:val="24"/>
        </w:rPr>
        <w:t>参会对象</w:t>
      </w:r>
    </w:p>
    <w:p w:rsidR="00D75C2D" w:rsidRPr="00216FD9" w:rsidRDefault="00E75D4C" w:rsidP="00CE2C8B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216FD9">
        <w:rPr>
          <w:rFonts w:ascii="宋体" w:hAnsi="宋体" w:cs="宋体" w:hint="eastAsia"/>
          <w:color w:val="000000"/>
          <w:kern w:val="0"/>
          <w:sz w:val="24"/>
        </w:rPr>
        <w:t xml:space="preserve">1. </w:t>
      </w:r>
      <w:r w:rsidRPr="00216FD9">
        <w:rPr>
          <w:rFonts w:ascii="宋体" w:hAnsi="宋体" w:cs="宋体" w:hint="eastAsia"/>
          <w:b/>
          <w:color w:val="000000"/>
          <w:kern w:val="0"/>
          <w:sz w:val="24"/>
        </w:rPr>
        <w:t>第七届广东省护理学会眼科护理专业委员会主任委员、副主任委员、常务委员及委员务必参加。</w:t>
      </w:r>
    </w:p>
    <w:p w:rsidR="00D75C2D" w:rsidRDefault="00E75D4C" w:rsidP="00CE2C8B">
      <w:pPr>
        <w:widowControl/>
        <w:spacing w:line="40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16FD9">
        <w:rPr>
          <w:rFonts w:ascii="宋体" w:hAnsi="宋体" w:cs="宋体" w:hint="eastAsia"/>
          <w:color w:val="000000"/>
          <w:kern w:val="0"/>
          <w:sz w:val="24"/>
        </w:rPr>
        <w:t>2. 各级医院眼科护士长及专科护理骨干。</w:t>
      </w:r>
    </w:p>
    <w:p w:rsidR="00CE2C8B" w:rsidRDefault="00CE2C8B" w:rsidP="00CE2C8B">
      <w:pPr>
        <w:widowControl/>
        <w:spacing w:line="40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E16BD7" w:rsidRDefault="00E16BD7" w:rsidP="00CE2C8B">
      <w:pPr>
        <w:widowControl/>
        <w:spacing w:line="40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</w:rPr>
        <w:t>三</w:t>
      </w:r>
      <w:r w:rsidR="00CE2C8B">
        <w:rPr>
          <w:rFonts w:ascii="黑体" w:eastAsia="黑体" w:hAnsi="宋体" w:cs="宋体" w:hint="eastAsia"/>
          <w:b/>
          <w:color w:val="000000"/>
          <w:kern w:val="0"/>
          <w:sz w:val="24"/>
        </w:rPr>
        <w:t>、</w:t>
      </w:r>
      <w:r w:rsidRPr="00E16BD7">
        <w:rPr>
          <w:rFonts w:ascii="宋体" w:hAnsi="宋体" w:cs="宋体" w:hint="eastAsia"/>
          <w:b/>
          <w:color w:val="000000"/>
          <w:kern w:val="0"/>
          <w:sz w:val="24"/>
        </w:rPr>
        <w:t>报到</w:t>
      </w:r>
      <w:r>
        <w:rPr>
          <w:rFonts w:ascii="宋体" w:hAnsi="宋体" w:cs="宋体" w:hint="eastAsia"/>
          <w:b/>
          <w:color w:val="000000"/>
          <w:kern w:val="0"/>
          <w:sz w:val="24"/>
        </w:rPr>
        <w:t>时间</w:t>
      </w:r>
      <w:r w:rsidRPr="00E16BD7">
        <w:rPr>
          <w:rFonts w:ascii="宋体" w:hAnsi="宋体" w:cs="宋体" w:hint="eastAsia"/>
          <w:b/>
          <w:color w:val="000000"/>
          <w:kern w:val="0"/>
          <w:sz w:val="24"/>
        </w:rPr>
        <w:t>、上课地点：</w:t>
      </w:r>
      <w:r w:rsidRPr="00D10B83">
        <w:rPr>
          <w:rFonts w:ascii="宋体" w:hAnsi="宋体" w:cs="宋体" w:hint="eastAsia"/>
          <w:color w:val="000000"/>
          <w:kern w:val="0"/>
          <w:sz w:val="24"/>
        </w:rPr>
        <w:t>广州金城宾馆</w:t>
      </w:r>
    </w:p>
    <w:p w:rsidR="00E16BD7" w:rsidRPr="00216FD9" w:rsidRDefault="00E16BD7" w:rsidP="00CE2C8B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216FD9">
        <w:rPr>
          <w:rFonts w:ascii="宋体" w:hAnsi="宋体" w:cs="宋体" w:hint="eastAsia"/>
          <w:color w:val="000000"/>
          <w:kern w:val="0"/>
          <w:sz w:val="24"/>
        </w:rPr>
        <w:t>1. 报到时间：2016年8月25日</w:t>
      </w:r>
      <w:r>
        <w:rPr>
          <w:rFonts w:ascii="宋体" w:hAnsi="宋体" w:cs="宋体" w:hint="eastAsia"/>
          <w:color w:val="000000"/>
          <w:kern w:val="0"/>
          <w:sz w:val="24"/>
        </w:rPr>
        <w:t>14:30-17:3</w:t>
      </w:r>
      <w:r w:rsidRPr="00216FD9">
        <w:rPr>
          <w:rFonts w:ascii="宋体" w:hAnsi="宋体" w:cs="宋体" w:hint="eastAsia"/>
          <w:color w:val="000000"/>
          <w:kern w:val="0"/>
          <w:sz w:val="24"/>
        </w:rPr>
        <w:t>0</w:t>
      </w:r>
    </w:p>
    <w:p w:rsidR="00E16BD7" w:rsidRPr="00E16BD7" w:rsidRDefault="00CC14D2" w:rsidP="00CE2C8B">
      <w:pPr>
        <w:widowControl/>
        <w:spacing w:line="40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E16BD7" w:rsidRPr="00216FD9">
        <w:rPr>
          <w:rFonts w:ascii="宋体" w:hAnsi="宋体" w:cs="宋体" w:hint="eastAsia"/>
          <w:color w:val="000000"/>
          <w:kern w:val="0"/>
          <w:sz w:val="24"/>
        </w:rPr>
        <w:t xml:space="preserve">. </w:t>
      </w:r>
      <w:r w:rsidR="00314A68">
        <w:rPr>
          <w:rFonts w:ascii="宋体" w:hAnsi="宋体" w:cs="宋体" w:hint="eastAsia"/>
          <w:color w:val="000000"/>
          <w:kern w:val="0"/>
          <w:sz w:val="24"/>
        </w:rPr>
        <w:t>学习</w:t>
      </w:r>
      <w:r w:rsidR="00E16BD7" w:rsidRPr="00216FD9">
        <w:rPr>
          <w:rFonts w:ascii="宋体" w:hAnsi="宋体" w:cs="宋体" w:hint="eastAsia"/>
          <w:color w:val="000000"/>
          <w:kern w:val="0"/>
          <w:sz w:val="24"/>
        </w:rPr>
        <w:t>时间：</w:t>
      </w:r>
      <w:r w:rsidR="00E16BD7" w:rsidRPr="00216FD9">
        <w:rPr>
          <w:rFonts w:ascii="宋体" w:hAnsi="宋体" w:cs="宋体" w:hint="eastAsia"/>
          <w:bCs/>
          <w:color w:val="000000"/>
          <w:kern w:val="0"/>
          <w:sz w:val="24"/>
        </w:rPr>
        <w:t>2016年8月25日～8月27日</w:t>
      </w:r>
    </w:p>
    <w:p w:rsidR="00E16BD7" w:rsidRPr="00D10B83" w:rsidRDefault="00CC14D2" w:rsidP="00CC14D2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3.</w:t>
      </w:r>
      <w:r w:rsidR="00E16BD7" w:rsidRPr="00D10B83">
        <w:rPr>
          <w:rFonts w:ascii="宋体" w:hAnsi="宋体" w:cs="宋体" w:hint="eastAsia"/>
          <w:color w:val="000000"/>
          <w:kern w:val="0"/>
          <w:sz w:val="24"/>
        </w:rPr>
        <w:t>地址：广州市越秀区东华北路168号（中山大学附属第一医院东山院区后门对面）电话：020—87754888转86808、86809、86819.</w:t>
      </w:r>
    </w:p>
    <w:p w:rsidR="00CE2C8B" w:rsidRDefault="00B02368" w:rsidP="00B02368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</w:t>
      </w:r>
      <w:r w:rsidR="00E16BD7" w:rsidRPr="00D10B83">
        <w:rPr>
          <w:rFonts w:ascii="宋体" w:hAnsi="宋体" w:cs="宋体" w:hint="eastAsia"/>
          <w:color w:val="000000"/>
          <w:kern w:val="0"/>
          <w:sz w:val="24"/>
        </w:rPr>
        <w:t>乘车路线：</w:t>
      </w:r>
    </w:p>
    <w:p w:rsidR="00E16BD7" w:rsidRPr="00D10B83" w:rsidRDefault="00E16BD7" w:rsidP="00B02368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 w:rsidRPr="00D10B83">
        <w:rPr>
          <w:rFonts w:ascii="宋体" w:hAnsi="宋体" w:cs="宋体" w:hint="eastAsia"/>
          <w:color w:val="000000"/>
          <w:kern w:val="0"/>
          <w:sz w:val="24"/>
        </w:rPr>
        <w:t>（1）广州火车站、长途汽车站乘地铁：2号线转1号线到东山口</w:t>
      </w:r>
      <w:r w:rsidR="00AD4BFB">
        <w:rPr>
          <w:rFonts w:ascii="宋体" w:hAnsi="宋体" w:cs="宋体" w:hint="eastAsia"/>
          <w:color w:val="000000"/>
          <w:kern w:val="0"/>
          <w:sz w:val="24"/>
        </w:rPr>
        <w:t>出站</w:t>
      </w:r>
      <w:r w:rsidRPr="00D10B83">
        <w:rPr>
          <w:rFonts w:ascii="宋体" w:hAnsi="宋体" w:cs="宋体" w:hint="eastAsia"/>
          <w:color w:val="000000"/>
          <w:kern w:val="0"/>
          <w:sz w:val="24"/>
        </w:rPr>
        <w:t>；</w:t>
      </w:r>
      <w:r w:rsidR="00AD4BFB">
        <w:rPr>
          <w:rFonts w:ascii="宋体" w:hAnsi="宋体" w:cs="宋体" w:hint="eastAsia"/>
          <w:color w:val="000000"/>
          <w:kern w:val="0"/>
          <w:sz w:val="24"/>
        </w:rPr>
        <w:t>也可以</w:t>
      </w:r>
      <w:r w:rsidR="00AD4BFB" w:rsidRPr="00D10B83">
        <w:rPr>
          <w:rFonts w:ascii="宋体" w:hAnsi="宋体" w:cs="宋体" w:hint="eastAsia"/>
          <w:color w:val="000000"/>
          <w:kern w:val="0"/>
          <w:sz w:val="24"/>
        </w:rPr>
        <w:t>乘</w:t>
      </w:r>
      <w:r w:rsidR="00AD4BFB">
        <w:rPr>
          <w:rFonts w:ascii="宋体" w:hAnsi="宋体" w:cs="宋体" w:hint="eastAsia"/>
          <w:color w:val="000000"/>
          <w:kern w:val="0"/>
          <w:sz w:val="24"/>
        </w:rPr>
        <w:t>6号线到东山口出站。</w:t>
      </w:r>
    </w:p>
    <w:p w:rsidR="00E16BD7" w:rsidRDefault="00E16BD7" w:rsidP="00B02368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 w:rsidRPr="00D10B83">
        <w:rPr>
          <w:rFonts w:ascii="宋体" w:hAnsi="宋体" w:cs="宋体" w:hint="eastAsia"/>
          <w:color w:val="000000"/>
          <w:kern w:val="0"/>
          <w:sz w:val="24"/>
        </w:rPr>
        <w:t>（2）公共汽车：1路、3路、30路、44路、215路、811路、813路均可。</w:t>
      </w:r>
    </w:p>
    <w:p w:rsidR="00737EA6" w:rsidRPr="00D10B83" w:rsidRDefault="00737EA6" w:rsidP="00CE2C8B">
      <w:pPr>
        <w:spacing w:line="400" w:lineRule="exact"/>
        <w:ind w:firstLineChars="150" w:firstLine="360"/>
        <w:rPr>
          <w:rFonts w:ascii="宋体" w:hAnsi="宋体" w:cs="宋体" w:hint="eastAsia"/>
          <w:color w:val="000000"/>
          <w:kern w:val="0"/>
          <w:sz w:val="24"/>
        </w:rPr>
      </w:pPr>
    </w:p>
    <w:p w:rsidR="00E16BD7" w:rsidRPr="00763488" w:rsidRDefault="00CE2C8B" w:rsidP="00CE2C8B">
      <w:pPr>
        <w:widowControl/>
        <w:spacing w:line="400" w:lineRule="exact"/>
        <w:ind w:leftChars="85" w:left="178" w:rightChars="161" w:right="338"/>
        <w:jc w:val="left"/>
        <w:rPr>
          <w:rFonts w:ascii="黑体" w:eastAsia="黑体" w:hAnsi="宋体" w:hint="eastAsia"/>
          <w:bCs/>
          <w:sz w:val="24"/>
        </w:rPr>
      </w:pPr>
      <w:r>
        <w:rPr>
          <w:rFonts w:ascii="黑体" w:eastAsia="黑体" w:hAnsi="宋体" w:cs="Lucida Sans Unicode" w:hint="eastAsia"/>
          <w:bCs/>
          <w:kern w:val="0"/>
          <w:sz w:val="24"/>
        </w:rPr>
        <w:t>四、</w:t>
      </w:r>
      <w:r w:rsidR="00E16BD7" w:rsidRPr="00763488">
        <w:rPr>
          <w:rFonts w:ascii="黑体" w:eastAsia="黑体" w:hAnsi="宋体" w:cs="Lucida Sans Unicode" w:hint="eastAsia"/>
          <w:bCs/>
          <w:kern w:val="0"/>
          <w:sz w:val="24"/>
        </w:rPr>
        <w:t>培训</w:t>
      </w:r>
      <w:r w:rsidR="00E16BD7" w:rsidRPr="00763488">
        <w:rPr>
          <w:rFonts w:ascii="黑体" w:eastAsia="黑体" w:hAnsi="宋体" w:hint="eastAsia"/>
          <w:bCs/>
          <w:sz w:val="24"/>
        </w:rPr>
        <w:t>费</w:t>
      </w:r>
    </w:p>
    <w:p w:rsidR="00E16BD7" w:rsidRPr="00763488" w:rsidRDefault="00E16BD7" w:rsidP="00CE2C8B">
      <w:pPr>
        <w:autoSpaceDE w:val="0"/>
        <w:autoSpaceDN w:val="0"/>
        <w:adjustRightInd w:val="0"/>
        <w:spacing w:line="400" w:lineRule="exact"/>
        <w:ind w:leftChars="85" w:left="178" w:rightChars="161" w:right="338"/>
        <w:jc w:val="left"/>
        <w:rPr>
          <w:rFonts w:ascii="宋体" w:hAnsi="宋体" w:hint="eastAsia"/>
          <w:bCs/>
          <w:sz w:val="24"/>
        </w:rPr>
      </w:pPr>
      <w:r w:rsidRPr="00763488">
        <w:rPr>
          <w:rFonts w:ascii="宋体" w:hAnsi="宋体" w:cs="Arial" w:hint="eastAsia"/>
          <w:bCs/>
          <w:sz w:val="24"/>
        </w:rPr>
        <w:t>1、培训费</w:t>
      </w:r>
      <w:r>
        <w:rPr>
          <w:rFonts w:ascii="宋体" w:hAnsi="宋体" w:cs="Arial" w:hint="eastAsia"/>
          <w:bCs/>
          <w:sz w:val="24"/>
        </w:rPr>
        <w:t>6</w:t>
      </w:r>
      <w:r w:rsidRPr="00763488">
        <w:rPr>
          <w:rFonts w:ascii="宋体" w:hAnsi="宋体" w:cs="Arial" w:hint="eastAsia"/>
          <w:bCs/>
          <w:sz w:val="24"/>
        </w:rPr>
        <w:t>00元/人</w:t>
      </w:r>
      <w:r w:rsidRPr="00763488">
        <w:rPr>
          <w:rFonts w:ascii="宋体" w:hAnsi="宋体" w:hint="eastAsia"/>
          <w:bCs/>
          <w:sz w:val="24"/>
        </w:rPr>
        <w:t>（含资料费）。</w:t>
      </w:r>
    </w:p>
    <w:p w:rsidR="00E16BD7" w:rsidRPr="00763488" w:rsidRDefault="00E16BD7" w:rsidP="00CE2C8B">
      <w:pPr>
        <w:spacing w:line="400" w:lineRule="exact"/>
        <w:ind w:leftChars="85" w:left="178" w:rightChars="161" w:right="338"/>
        <w:rPr>
          <w:rFonts w:ascii="宋体" w:hAnsi="宋体" w:cs="宋体" w:hint="eastAsia"/>
          <w:kern w:val="0"/>
          <w:sz w:val="24"/>
        </w:rPr>
      </w:pPr>
      <w:r w:rsidRPr="00763488">
        <w:rPr>
          <w:rFonts w:ascii="宋体" w:hAnsi="宋体" w:hint="eastAsia"/>
          <w:bCs/>
          <w:sz w:val="24"/>
        </w:rPr>
        <w:t>2、</w:t>
      </w:r>
      <w:r w:rsidRPr="00763488">
        <w:rPr>
          <w:rFonts w:ascii="宋体" w:hAnsi="宋体" w:cs="宋体" w:hint="eastAsia"/>
          <w:kern w:val="0"/>
          <w:sz w:val="24"/>
        </w:rPr>
        <w:t>食宿统一安排，</w:t>
      </w:r>
      <w:r w:rsidRPr="00763488">
        <w:rPr>
          <w:rFonts w:hint="eastAsia"/>
          <w:sz w:val="24"/>
        </w:rPr>
        <w:t>费用自理，</w:t>
      </w:r>
      <w:r w:rsidRPr="00763488">
        <w:rPr>
          <w:rFonts w:ascii="宋体" w:hAnsi="宋体" w:cs="宋体" w:hint="eastAsia"/>
          <w:kern w:val="0"/>
          <w:sz w:val="24"/>
        </w:rPr>
        <w:t>回原单位按规定报销。</w:t>
      </w:r>
      <w:r w:rsidR="00CE2C8B">
        <w:rPr>
          <w:rFonts w:ascii="宋体" w:hAnsi="宋体" w:cs="宋体" w:hint="eastAsia"/>
          <w:kern w:val="0"/>
          <w:sz w:val="24"/>
        </w:rPr>
        <w:t>外地学员必带身份证。</w:t>
      </w:r>
    </w:p>
    <w:p w:rsidR="00E16BD7" w:rsidRPr="00763488" w:rsidRDefault="00E16BD7" w:rsidP="00CE2C8B">
      <w:pPr>
        <w:spacing w:line="400" w:lineRule="exact"/>
        <w:ind w:leftChars="85" w:left="178" w:rightChars="161" w:right="338"/>
        <w:rPr>
          <w:rFonts w:ascii="宋体" w:hAnsi="宋体"/>
          <w:bCs/>
          <w:sz w:val="24"/>
        </w:rPr>
      </w:pPr>
      <w:r w:rsidRPr="00763488">
        <w:rPr>
          <w:rFonts w:ascii="宋体" w:hAnsi="宋体" w:cs="宋体" w:hint="eastAsia"/>
          <w:kern w:val="0"/>
          <w:sz w:val="24"/>
        </w:rPr>
        <w:t>3、</w:t>
      </w:r>
      <w:r w:rsidRPr="00763488">
        <w:rPr>
          <w:rFonts w:ascii="宋体" w:hAnsi="宋体" w:cs="黑体" w:hint="eastAsia"/>
          <w:kern w:val="0"/>
          <w:sz w:val="24"/>
        </w:rPr>
        <w:t>培训费缴费方式</w:t>
      </w:r>
      <w:r w:rsidRPr="00763488">
        <w:rPr>
          <w:rFonts w:ascii="宋体" w:hAnsi="宋体" w:cs="黑体"/>
          <w:kern w:val="0"/>
          <w:sz w:val="24"/>
        </w:rPr>
        <w:t>:</w:t>
      </w:r>
      <w:r w:rsidRPr="00763488">
        <w:rPr>
          <w:rFonts w:ascii="宋体" w:hAnsi="宋体" w:cs="黑体" w:hint="eastAsia"/>
          <w:kern w:val="0"/>
          <w:sz w:val="24"/>
        </w:rPr>
        <w:t>可交现金、刷卡、支票等方式</w:t>
      </w:r>
      <w:r w:rsidR="00A521E3">
        <w:rPr>
          <w:rFonts w:ascii="宋体" w:hAnsi="宋体" w:cs="黑体" w:hint="eastAsia"/>
          <w:kern w:val="0"/>
          <w:sz w:val="24"/>
        </w:rPr>
        <w:t>支</w:t>
      </w:r>
      <w:r w:rsidRPr="00763488">
        <w:rPr>
          <w:rFonts w:ascii="宋体" w:hAnsi="宋体" w:cs="黑体" w:hint="eastAsia"/>
          <w:kern w:val="0"/>
          <w:sz w:val="24"/>
        </w:rPr>
        <w:t>付。</w:t>
      </w:r>
    </w:p>
    <w:p w:rsidR="00E16BD7" w:rsidRDefault="00E16BD7" w:rsidP="00CE2C8B">
      <w:pPr>
        <w:spacing w:line="400" w:lineRule="exact"/>
        <w:ind w:leftChars="85" w:left="178" w:rightChars="161" w:right="338"/>
        <w:rPr>
          <w:rFonts w:ascii="宋体" w:hAnsi="宋体" w:hint="eastAsia"/>
          <w:sz w:val="24"/>
        </w:rPr>
      </w:pPr>
      <w:r w:rsidRPr="00763488">
        <w:rPr>
          <w:rFonts w:ascii="宋体" w:hAnsi="宋体" w:hint="eastAsia"/>
          <w:bCs/>
          <w:sz w:val="24"/>
        </w:rPr>
        <w:t>4、</w:t>
      </w:r>
      <w:r w:rsidRPr="00763488">
        <w:rPr>
          <w:rFonts w:ascii="宋体" w:hAnsi="宋体" w:hint="eastAsia"/>
          <w:sz w:val="24"/>
        </w:rPr>
        <w:t>请参加学习班的各位学员必须带</w:t>
      </w:r>
      <w:r w:rsidRPr="00763488">
        <w:rPr>
          <w:rFonts w:ascii="宋体" w:hAnsi="宋体" w:hint="eastAsia"/>
          <w:bCs/>
          <w:sz w:val="24"/>
        </w:rPr>
        <w:t>《卫生专业技术人员继续教育IC卡》，</w:t>
      </w:r>
      <w:r w:rsidRPr="00763488">
        <w:rPr>
          <w:rFonts w:ascii="宋体" w:hAnsi="宋体" w:hint="eastAsia"/>
          <w:sz w:val="24"/>
        </w:rPr>
        <w:t>于报到时录入学分。逾期录入“卫生科教管理平台”将不予认可。</w:t>
      </w:r>
    </w:p>
    <w:p w:rsidR="00CE2C8B" w:rsidRPr="00763488" w:rsidRDefault="00CE2C8B" w:rsidP="00CE2C8B">
      <w:pPr>
        <w:spacing w:line="400" w:lineRule="exact"/>
        <w:ind w:leftChars="85" w:left="178" w:rightChars="161" w:right="338"/>
        <w:rPr>
          <w:rFonts w:ascii="宋体" w:hAnsi="宋体" w:hint="eastAsia"/>
          <w:bCs/>
          <w:sz w:val="24"/>
        </w:rPr>
      </w:pPr>
    </w:p>
    <w:p w:rsidR="00D75C2D" w:rsidRDefault="00E16BD7" w:rsidP="00CE2C8B">
      <w:pPr>
        <w:widowControl/>
        <w:spacing w:line="400" w:lineRule="exact"/>
        <w:ind w:firstLineChars="49" w:firstLine="118"/>
        <w:jc w:val="left"/>
        <w:rPr>
          <w:rFonts w:ascii="黑体" w:eastAsia="黑体" w:hAnsi="宋体" w:hint="eastAsia"/>
          <w:bCs/>
          <w:sz w:val="24"/>
        </w:rPr>
      </w:pPr>
      <w:r>
        <w:rPr>
          <w:rFonts w:ascii="黑体" w:eastAsia="黑体" w:hAnsi="宋体" w:cs="宋体" w:hint="eastAsia"/>
          <w:b/>
          <w:color w:val="000000"/>
          <w:kern w:val="0"/>
          <w:sz w:val="24"/>
        </w:rPr>
        <w:t>五.</w:t>
      </w:r>
      <w:r w:rsidR="00CE2C8B" w:rsidRPr="00CE2C8B">
        <w:rPr>
          <w:rFonts w:ascii="黑体" w:eastAsia="黑体" w:hAnsi="宋体" w:cs="Lucida Sans Unicode" w:hint="eastAsia"/>
          <w:kern w:val="0"/>
          <w:sz w:val="24"/>
        </w:rPr>
        <w:t xml:space="preserve"> </w:t>
      </w:r>
      <w:r w:rsidR="00CE2C8B" w:rsidRPr="00763488">
        <w:rPr>
          <w:rFonts w:ascii="黑体" w:eastAsia="黑体" w:hAnsi="宋体" w:hint="eastAsia"/>
          <w:bCs/>
          <w:sz w:val="24"/>
        </w:rPr>
        <w:t>报名方法及联系方式：</w:t>
      </w:r>
    </w:p>
    <w:p w:rsidR="00CE2C8B" w:rsidRPr="00216FD9" w:rsidRDefault="00CE2C8B" w:rsidP="00CE2C8B">
      <w:pPr>
        <w:widowControl/>
        <w:spacing w:line="400" w:lineRule="exact"/>
        <w:ind w:firstLineChars="49" w:firstLine="118"/>
        <w:jc w:val="left"/>
        <w:outlineLvl w:val="0"/>
        <w:rPr>
          <w:rFonts w:ascii="黑体" w:eastAsia="黑体" w:hAnsi="宋体" w:cs="宋体"/>
          <w:color w:val="000000"/>
          <w:kern w:val="0"/>
          <w:sz w:val="24"/>
        </w:rPr>
      </w:pPr>
      <w:r w:rsidRPr="0027090D">
        <w:rPr>
          <w:rFonts w:ascii="宋体" w:hAnsi="宋体" w:hint="eastAsia"/>
          <w:b/>
          <w:bCs/>
          <w:sz w:val="24"/>
        </w:rPr>
        <w:t>请将参加学习班回执填好并加盖单位公章，</w:t>
      </w:r>
      <w:r w:rsidRPr="00216FD9">
        <w:rPr>
          <w:rFonts w:ascii="黑体" w:eastAsia="黑体" w:hAnsi="宋体" w:cs="宋体" w:hint="eastAsia"/>
          <w:color w:val="000000"/>
          <w:kern w:val="0"/>
          <w:sz w:val="24"/>
        </w:rPr>
        <w:t>于2016年8月1</w:t>
      </w:r>
      <w:r>
        <w:rPr>
          <w:rFonts w:ascii="黑体" w:eastAsia="黑体" w:hAnsi="宋体" w:cs="宋体" w:hint="eastAsia"/>
          <w:color w:val="000000"/>
          <w:kern w:val="0"/>
          <w:sz w:val="24"/>
        </w:rPr>
        <w:t>8</w:t>
      </w:r>
      <w:r w:rsidRPr="00216FD9">
        <w:rPr>
          <w:rFonts w:ascii="黑体" w:eastAsia="黑体" w:hAnsi="宋体" w:cs="宋体" w:hint="eastAsia"/>
          <w:color w:val="000000"/>
          <w:kern w:val="0"/>
          <w:sz w:val="24"/>
        </w:rPr>
        <w:t>日前将回执以电子邮件方式发到联系人邮箱，以便安排食宿。接受电话报名。</w:t>
      </w:r>
    </w:p>
    <w:p w:rsidR="00D75C2D" w:rsidRPr="00216FD9" w:rsidRDefault="00E75D4C" w:rsidP="00CE2C8B">
      <w:pPr>
        <w:widowControl/>
        <w:spacing w:line="400" w:lineRule="exact"/>
        <w:ind w:firstLineChars="49" w:firstLine="118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 w:rsidRPr="00216FD9">
        <w:rPr>
          <w:rFonts w:ascii="黑体" w:eastAsia="黑体" w:hAnsi="宋体" w:cs="宋体" w:hint="eastAsia"/>
          <w:b/>
          <w:color w:val="000000"/>
          <w:kern w:val="0"/>
          <w:sz w:val="24"/>
        </w:rPr>
        <w:t>联系人：</w:t>
      </w:r>
      <w:r w:rsidR="00E16BD7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3E0FB0">
        <w:rPr>
          <w:rFonts w:ascii="宋体" w:hAnsi="宋体" w:cs="宋体" w:hint="eastAsia"/>
          <w:color w:val="000000"/>
          <w:kern w:val="0"/>
          <w:sz w:val="24"/>
        </w:rPr>
        <w:t xml:space="preserve">吴素虹               </w:t>
      </w:r>
      <w:r w:rsidRPr="00216FD9">
        <w:rPr>
          <w:rFonts w:ascii="宋体" w:hAnsi="宋体" w:cs="宋体" w:hint="eastAsia"/>
          <w:color w:val="000000"/>
          <w:kern w:val="0"/>
          <w:sz w:val="24"/>
        </w:rPr>
        <w:t>卢素芬</w:t>
      </w:r>
      <w:r w:rsidR="00E16BD7">
        <w:rPr>
          <w:rFonts w:ascii="宋体" w:hAnsi="宋体" w:cs="宋体" w:hint="eastAsia"/>
          <w:color w:val="000000"/>
          <w:kern w:val="0"/>
          <w:sz w:val="24"/>
        </w:rPr>
        <w:t xml:space="preserve">                </w:t>
      </w:r>
      <w:r w:rsidR="00E16BD7" w:rsidRPr="00216FD9">
        <w:rPr>
          <w:rFonts w:ascii="宋体" w:hAnsi="宋体" w:cs="宋体" w:hint="eastAsia"/>
          <w:color w:val="000000"/>
          <w:kern w:val="0"/>
          <w:sz w:val="24"/>
        </w:rPr>
        <w:t>许佩珍</w:t>
      </w:r>
    </w:p>
    <w:p w:rsidR="00D75C2D" w:rsidRPr="00216FD9" w:rsidRDefault="00E75D4C" w:rsidP="00CE2C8B">
      <w:pPr>
        <w:widowControl/>
        <w:spacing w:line="400" w:lineRule="exact"/>
        <w:ind w:firstLineChars="49" w:firstLine="118"/>
        <w:jc w:val="left"/>
        <w:outlineLvl w:val="0"/>
        <w:rPr>
          <w:rFonts w:ascii="宋体" w:hAnsi="宋体" w:cs="宋体"/>
          <w:bCs/>
          <w:kern w:val="0"/>
          <w:sz w:val="24"/>
        </w:rPr>
      </w:pPr>
      <w:r w:rsidRPr="00216FD9">
        <w:rPr>
          <w:rFonts w:ascii="黑体" w:eastAsia="黑体" w:hAnsi="宋体" w:cs="宋体" w:hint="eastAsia"/>
          <w:b/>
          <w:color w:val="000000"/>
          <w:kern w:val="0"/>
          <w:sz w:val="24"/>
        </w:rPr>
        <w:t>电  话：</w:t>
      </w:r>
      <w:r w:rsidRPr="00216FD9"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="003E0FB0">
        <w:rPr>
          <w:rFonts w:ascii="宋体" w:hAnsi="宋体" w:cs="宋体" w:hint="eastAsia"/>
          <w:color w:val="000000"/>
          <w:kern w:val="0"/>
          <w:sz w:val="24"/>
        </w:rPr>
        <w:t xml:space="preserve">13600049793          </w:t>
      </w:r>
      <w:r w:rsidR="00E16BD7" w:rsidRPr="00216FD9">
        <w:rPr>
          <w:rFonts w:hint="eastAsia"/>
          <w:color w:val="000000"/>
          <w:sz w:val="24"/>
        </w:rPr>
        <w:t>13660464383</w:t>
      </w:r>
      <w:r w:rsidRPr="00216FD9">
        <w:rPr>
          <w:rFonts w:ascii="宋体" w:hAnsi="宋体" w:cs="宋体" w:hint="eastAsia"/>
          <w:color w:val="000000"/>
          <w:kern w:val="0"/>
          <w:sz w:val="24"/>
        </w:rPr>
        <w:t xml:space="preserve">          </w:t>
      </w:r>
      <w:r w:rsidR="003E0FB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E16BD7">
        <w:rPr>
          <w:rFonts w:ascii="宋体" w:hAnsi="宋体" w:cs="宋体" w:hint="eastAsia"/>
          <w:color w:val="000000"/>
          <w:kern w:val="0"/>
          <w:sz w:val="24"/>
        </w:rPr>
        <w:t>13480244662</w:t>
      </w:r>
      <w:r w:rsidRPr="00216FD9">
        <w:rPr>
          <w:rFonts w:ascii="宋体" w:hAnsi="宋体" w:cs="宋体" w:hint="eastAsia"/>
          <w:color w:val="000000"/>
          <w:kern w:val="0"/>
          <w:sz w:val="24"/>
        </w:rPr>
        <w:t xml:space="preserve">      </w:t>
      </w:r>
    </w:p>
    <w:p w:rsidR="00D75C2D" w:rsidRPr="00216FD9" w:rsidRDefault="00E75D4C" w:rsidP="00CE2C8B">
      <w:pPr>
        <w:widowControl/>
        <w:spacing w:line="400" w:lineRule="exact"/>
        <w:ind w:firstLineChars="49" w:firstLine="118"/>
        <w:jc w:val="left"/>
        <w:rPr>
          <w:color w:val="000000"/>
          <w:sz w:val="24"/>
        </w:rPr>
      </w:pPr>
      <w:r w:rsidRPr="00216FD9">
        <w:rPr>
          <w:rFonts w:ascii="黑体" w:eastAsia="黑体" w:hAnsi="宋体" w:cs="宋体" w:hint="eastAsia"/>
          <w:b/>
          <w:color w:val="000000"/>
          <w:kern w:val="0"/>
          <w:sz w:val="24"/>
        </w:rPr>
        <w:t>邮</w:t>
      </w:r>
      <w:r w:rsidR="00CE2C8B">
        <w:rPr>
          <w:rFonts w:ascii="黑体" w:eastAsia="黑体" w:hAnsi="宋体" w:cs="宋体" w:hint="eastAsia"/>
          <w:b/>
          <w:color w:val="000000"/>
          <w:kern w:val="0"/>
          <w:sz w:val="24"/>
        </w:rPr>
        <w:t xml:space="preserve">  </w:t>
      </w:r>
      <w:r w:rsidRPr="00216FD9">
        <w:rPr>
          <w:rFonts w:ascii="黑体" w:eastAsia="黑体" w:hAnsi="宋体" w:cs="宋体" w:hint="eastAsia"/>
          <w:b/>
          <w:color w:val="000000"/>
          <w:kern w:val="0"/>
          <w:sz w:val="24"/>
        </w:rPr>
        <w:t>箱：</w:t>
      </w:r>
      <w:r w:rsidR="004C6A98">
        <w:rPr>
          <w:rFonts w:hint="eastAsia"/>
          <w:color w:val="000000"/>
          <w:sz w:val="24"/>
        </w:rPr>
        <w:t xml:space="preserve"> </w:t>
      </w:r>
      <w:r w:rsidR="003E0FB0" w:rsidRPr="003E0FB0">
        <w:rPr>
          <w:rFonts w:asciiTheme="minorEastAsia" w:eastAsiaTheme="minorEastAsia" w:hAnsiTheme="minorEastAsia" w:hint="eastAsia"/>
          <w:color w:val="000000"/>
          <w:sz w:val="24"/>
        </w:rPr>
        <w:t>wshwsh</w:t>
      </w:r>
      <w:r w:rsidR="003E0FB0">
        <w:rPr>
          <w:rFonts w:asciiTheme="minorEastAsia" w:eastAsiaTheme="minorEastAsia" w:hAnsiTheme="minorEastAsia" w:hint="eastAsia"/>
          <w:color w:val="000000"/>
          <w:sz w:val="24"/>
        </w:rPr>
        <w:t>2015</w:t>
      </w:r>
      <w:r w:rsidR="003E0FB0" w:rsidRPr="003E0FB0">
        <w:rPr>
          <w:rFonts w:asciiTheme="minorEastAsia" w:eastAsiaTheme="minorEastAsia" w:hAnsiTheme="minorEastAsia" w:hint="eastAsia"/>
          <w:color w:val="000000"/>
          <w:sz w:val="24"/>
        </w:rPr>
        <w:t>@126.com</w:t>
      </w:r>
      <w:r w:rsidR="00E16BD7">
        <w:rPr>
          <w:rFonts w:hint="eastAsia"/>
          <w:sz w:val="24"/>
        </w:rPr>
        <w:t xml:space="preserve">   </w:t>
      </w:r>
      <w:r w:rsidR="00E16BD7" w:rsidRPr="00B87385">
        <w:rPr>
          <w:rFonts w:hint="eastAsia"/>
          <w:sz w:val="24"/>
        </w:rPr>
        <w:t xml:space="preserve"> </w:t>
      </w:r>
      <w:hyperlink r:id="rId8" w:history="1">
        <w:r w:rsidR="003E0FB0" w:rsidRPr="00B87385">
          <w:rPr>
            <w:rStyle w:val="a3"/>
            <w:rFonts w:hint="eastAsia"/>
            <w:color w:val="auto"/>
            <w:sz w:val="24"/>
          </w:rPr>
          <w:t>wshlsf@126.com</w:t>
        </w:r>
      </w:hyperlink>
      <w:r w:rsidR="003E0FB0" w:rsidRPr="00B87385">
        <w:rPr>
          <w:rFonts w:hint="eastAsia"/>
          <w:sz w:val="24"/>
        </w:rPr>
        <w:t xml:space="preserve">  </w:t>
      </w:r>
      <w:r w:rsidR="003E0FB0">
        <w:rPr>
          <w:rFonts w:hint="eastAsia"/>
          <w:sz w:val="24"/>
        </w:rPr>
        <w:t xml:space="preserve">  </w:t>
      </w:r>
      <w:hyperlink r:id="rId9" w:history="1">
        <w:r w:rsidR="00E16BD7" w:rsidRPr="00216FD9">
          <w:rPr>
            <w:rFonts w:hint="eastAsia"/>
            <w:color w:val="000000"/>
            <w:sz w:val="24"/>
          </w:rPr>
          <w:t>xuPiezhenzhn@126.com</w:t>
        </w:r>
      </w:hyperlink>
    </w:p>
    <w:p w:rsidR="00D75C2D" w:rsidRPr="00216FD9" w:rsidRDefault="00D75C2D" w:rsidP="00CE2C8B">
      <w:pPr>
        <w:widowControl/>
        <w:tabs>
          <w:tab w:val="left" w:pos="4665"/>
        </w:tabs>
        <w:spacing w:line="400" w:lineRule="exact"/>
        <w:ind w:right="840"/>
        <w:rPr>
          <w:rFonts w:ascii="宋体" w:hAnsi="宋体" w:cs="宋体"/>
          <w:color w:val="000000"/>
          <w:kern w:val="0"/>
          <w:sz w:val="24"/>
        </w:rPr>
      </w:pPr>
    </w:p>
    <w:p w:rsidR="003E0FB0" w:rsidRDefault="00E75D4C" w:rsidP="003E0FB0">
      <w:pPr>
        <w:widowControl/>
        <w:tabs>
          <w:tab w:val="left" w:pos="4665"/>
        </w:tabs>
        <w:spacing w:line="400" w:lineRule="exact"/>
        <w:ind w:right="840"/>
        <w:jc w:val="right"/>
        <w:rPr>
          <w:rFonts w:ascii="宋体" w:hAnsi="宋体" w:cs="宋体" w:hint="eastAsia"/>
          <w:color w:val="000000"/>
          <w:kern w:val="0"/>
          <w:sz w:val="24"/>
        </w:rPr>
      </w:pPr>
      <w:r w:rsidRPr="00216FD9">
        <w:rPr>
          <w:rFonts w:ascii="宋体" w:hAnsi="宋体" w:cs="宋体" w:hint="eastAsia"/>
          <w:color w:val="000000"/>
          <w:kern w:val="0"/>
          <w:sz w:val="24"/>
        </w:rPr>
        <w:t>广东省护理学会眼科护理专业委</w:t>
      </w:r>
      <w:r w:rsidR="00216FD9" w:rsidRPr="00216FD9">
        <w:rPr>
          <w:rFonts w:ascii="宋体" w:hAnsi="宋体" w:cs="宋体" w:hint="eastAsia"/>
          <w:color w:val="000000"/>
          <w:kern w:val="0"/>
          <w:sz w:val="24"/>
        </w:rPr>
        <w:t>员会</w:t>
      </w:r>
    </w:p>
    <w:p w:rsidR="00D75C2D" w:rsidRPr="00216FD9" w:rsidRDefault="00E75D4C" w:rsidP="003E0FB0">
      <w:pPr>
        <w:widowControl/>
        <w:tabs>
          <w:tab w:val="left" w:pos="4665"/>
        </w:tabs>
        <w:spacing w:line="400" w:lineRule="exact"/>
        <w:ind w:right="840"/>
        <w:jc w:val="right"/>
        <w:rPr>
          <w:rFonts w:ascii="宋体" w:hAnsi="宋体" w:cs="宋体"/>
          <w:color w:val="000000"/>
          <w:kern w:val="0"/>
          <w:sz w:val="24"/>
        </w:rPr>
      </w:pPr>
      <w:r w:rsidRPr="00216FD9">
        <w:rPr>
          <w:rFonts w:ascii="宋体" w:hAnsi="宋体" w:cs="宋体" w:hint="eastAsia"/>
          <w:color w:val="000000"/>
          <w:kern w:val="0"/>
          <w:sz w:val="24"/>
        </w:rPr>
        <w:t>2016年7月18日</w:t>
      </w:r>
    </w:p>
    <w:p w:rsidR="00216FD9" w:rsidRDefault="00216FD9" w:rsidP="00CE2C8B">
      <w:pPr>
        <w:tabs>
          <w:tab w:val="left" w:pos="5565"/>
        </w:tabs>
        <w:spacing w:line="400" w:lineRule="exact"/>
        <w:ind w:rightChars="161" w:right="338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</w:t>
      </w:r>
    </w:p>
    <w:p w:rsidR="00AD4BFB" w:rsidRPr="009C5773" w:rsidRDefault="00216FD9" w:rsidP="009C5773">
      <w:pPr>
        <w:tabs>
          <w:tab w:val="left" w:pos="5565"/>
        </w:tabs>
        <w:spacing w:line="400" w:lineRule="exact"/>
        <w:ind w:rightChars="161" w:right="338"/>
        <w:rPr>
          <w:rFonts w:ascii="黑体" w:eastAsia="黑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>………………………………………………………………………</w:t>
      </w:r>
    </w:p>
    <w:p w:rsidR="00216FD9" w:rsidRPr="00AD4BFB" w:rsidRDefault="003E0FB0" w:rsidP="00737EA6">
      <w:pPr>
        <w:spacing w:line="400" w:lineRule="exact"/>
        <w:ind w:rightChars="161" w:right="338"/>
        <w:jc w:val="center"/>
        <w:rPr>
          <w:rFonts w:ascii="黑体" w:eastAsia="黑体" w:hAnsi="宋体" w:hint="eastAsia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t xml:space="preserve">  </w:t>
      </w:r>
      <w:r w:rsidR="00737EA6" w:rsidRPr="00AD4BFB">
        <w:rPr>
          <w:rFonts w:ascii="黑体" w:eastAsia="黑体" w:hAnsi="宋体" w:hint="eastAsia"/>
          <w:b/>
          <w:color w:val="000000"/>
          <w:sz w:val="30"/>
          <w:szCs w:val="30"/>
        </w:rPr>
        <w:t>《</w:t>
      </w:r>
      <w:r w:rsidR="00AD4BFB" w:rsidRPr="00AD4BFB">
        <w:rPr>
          <w:rFonts w:ascii="黑体" w:eastAsia="黑体" w:hint="eastAsia"/>
          <w:b/>
          <w:sz w:val="30"/>
          <w:szCs w:val="30"/>
        </w:rPr>
        <w:t>眼科护理管理创新与眼科专科品牌建设</w:t>
      </w:r>
      <w:r w:rsidR="00216FD9" w:rsidRPr="00AD4BFB">
        <w:rPr>
          <w:rFonts w:ascii="黑体" w:eastAsia="黑体" w:hAnsi="宋体" w:hint="eastAsia"/>
          <w:b/>
          <w:color w:val="000000"/>
          <w:sz w:val="30"/>
          <w:szCs w:val="30"/>
        </w:rPr>
        <w:t>》</w:t>
      </w:r>
      <w:r w:rsidR="00CE2C8B" w:rsidRPr="00AD4BFB">
        <w:rPr>
          <w:rFonts w:ascii="黑体" w:eastAsia="黑体" w:hAnsi="宋体" w:hint="eastAsia"/>
          <w:b/>
          <w:color w:val="000000"/>
          <w:sz w:val="30"/>
          <w:szCs w:val="30"/>
        </w:rPr>
        <w:t>学习班</w:t>
      </w:r>
      <w:r w:rsidR="00737EA6" w:rsidRPr="00AD4BFB">
        <w:rPr>
          <w:rFonts w:ascii="黑体" w:eastAsia="黑体" w:hAnsi="宋体" w:hint="eastAsia"/>
          <w:b/>
          <w:color w:val="000000"/>
          <w:sz w:val="30"/>
          <w:szCs w:val="30"/>
        </w:rPr>
        <w:t>回执</w:t>
      </w:r>
      <w:r w:rsidR="003F50C0">
        <w:rPr>
          <w:rFonts w:ascii="黑体" w:eastAsia="黑体" w:hAnsi="宋体" w:hint="eastAsia"/>
          <w:b/>
          <w:color w:val="000000"/>
          <w:sz w:val="30"/>
          <w:szCs w:val="30"/>
        </w:rPr>
        <w:t>表</w:t>
      </w:r>
    </w:p>
    <w:p w:rsidR="009C5773" w:rsidRDefault="009C5773" w:rsidP="009C5773">
      <w:pPr>
        <w:spacing w:line="220" w:lineRule="exact"/>
        <w:ind w:rightChars="161" w:right="338"/>
        <w:jc w:val="center"/>
        <w:rPr>
          <w:rFonts w:ascii="宋体" w:hAnsi="宋体" w:hint="eastAsia"/>
          <w:b/>
          <w:bCs/>
          <w:szCs w:val="21"/>
        </w:rPr>
      </w:pPr>
    </w:p>
    <w:p w:rsidR="00216FD9" w:rsidRDefault="00216FD9" w:rsidP="009C5773">
      <w:pPr>
        <w:spacing w:line="220" w:lineRule="exact"/>
        <w:ind w:rightChars="161" w:right="338"/>
        <w:jc w:val="center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请务必于</w:t>
      </w:r>
      <w:r w:rsidR="00737EA6">
        <w:rPr>
          <w:rFonts w:ascii="宋体" w:hAnsi="宋体" w:hint="eastAsia"/>
          <w:b/>
          <w:bCs/>
          <w:szCs w:val="21"/>
        </w:rPr>
        <w:t>8</w:t>
      </w:r>
      <w:r w:rsidRPr="00970FD4">
        <w:rPr>
          <w:rFonts w:ascii="宋体" w:hAnsi="宋体" w:hint="eastAsia"/>
          <w:b/>
          <w:bCs/>
          <w:szCs w:val="21"/>
        </w:rPr>
        <w:t>月 1</w:t>
      </w:r>
      <w:r w:rsidR="00737EA6">
        <w:rPr>
          <w:rFonts w:ascii="宋体" w:hAnsi="宋体" w:hint="eastAsia"/>
          <w:b/>
          <w:bCs/>
          <w:szCs w:val="21"/>
        </w:rPr>
        <w:t>8</w:t>
      </w:r>
      <w:r w:rsidRPr="00970FD4">
        <w:rPr>
          <w:rFonts w:ascii="宋体" w:hAnsi="宋体" w:hint="eastAsia"/>
          <w:b/>
          <w:bCs/>
          <w:szCs w:val="21"/>
        </w:rPr>
        <w:t>日</w:t>
      </w:r>
      <w:r>
        <w:rPr>
          <w:rFonts w:ascii="宋体" w:hAnsi="宋体" w:hint="eastAsia"/>
          <w:b/>
          <w:bCs/>
          <w:szCs w:val="21"/>
        </w:rPr>
        <w:t>回执至以上联系方式</w:t>
      </w:r>
    </w:p>
    <w:p w:rsidR="009C5773" w:rsidRDefault="009C5773" w:rsidP="009C5773">
      <w:pPr>
        <w:spacing w:line="220" w:lineRule="exact"/>
        <w:ind w:rightChars="161" w:right="338"/>
        <w:rPr>
          <w:rFonts w:ascii="宋体" w:hAnsi="宋体" w:hint="eastAsia"/>
          <w:b/>
          <w:bCs/>
          <w:szCs w:val="21"/>
        </w:rPr>
      </w:pPr>
    </w:p>
    <w:tbl>
      <w:tblPr>
        <w:tblStyle w:val="a6"/>
        <w:tblW w:w="9781" w:type="dxa"/>
        <w:tblInd w:w="-459" w:type="dxa"/>
        <w:tblLook w:val="04A0"/>
      </w:tblPr>
      <w:tblGrid>
        <w:gridCol w:w="1134"/>
        <w:gridCol w:w="993"/>
        <w:gridCol w:w="992"/>
        <w:gridCol w:w="992"/>
        <w:gridCol w:w="1669"/>
        <w:gridCol w:w="1591"/>
        <w:gridCol w:w="1418"/>
        <w:gridCol w:w="992"/>
      </w:tblGrid>
      <w:tr w:rsidR="00CE2C8B" w:rsidTr="00AD4BFB">
        <w:tc>
          <w:tcPr>
            <w:tcW w:w="1134" w:type="dxa"/>
            <w:vAlign w:val="center"/>
          </w:tcPr>
          <w:p w:rsidR="00CE2C8B" w:rsidRDefault="00CE2C8B" w:rsidP="00AD4BFB">
            <w:pPr>
              <w:spacing w:line="4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CE2C8B" w:rsidRDefault="00CE2C8B" w:rsidP="00AD4BFB">
            <w:pPr>
              <w:spacing w:line="4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 w:rsidR="00CE2C8B" w:rsidRDefault="00CE2C8B" w:rsidP="00AD4BFB">
            <w:pPr>
              <w:spacing w:line="4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CE2C8B" w:rsidRDefault="00CE2C8B" w:rsidP="00AD4BFB">
            <w:pPr>
              <w:spacing w:line="4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669" w:type="dxa"/>
            <w:vAlign w:val="center"/>
          </w:tcPr>
          <w:p w:rsidR="00CE2C8B" w:rsidRDefault="00CE2C8B" w:rsidP="00AD4BFB">
            <w:pPr>
              <w:spacing w:line="4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1591" w:type="dxa"/>
            <w:vAlign w:val="center"/>
          </w:tcPr>
          <w:p w:rsidR="00CE2C8B" w:rsidRDefault="00CE2C8B" w:rsidP="00AD4BFB">
            <w:pPr>
              <w:spacing w:line="4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CE2C8B" w:rsidRDefault="00CE2C8B" w:rsidP="00AD4BFB">
            <w:pPr>
              <w:spacing w:line="4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992" w:type="dxa"/>
            <w:vAlign w:val="center"/>
          </w:tcPr>
          <w:p w:rsidR="00CE2C8B" w:rsidRDefault="00CE2C8B" w:rsidP="00AD4BFB">
            <w:pPr>
              <w:spacing w:line="300" w:lineRule="exact"/>
              <w:ind w:rightChars="161" w:right="338"/>
              <w:jc w:val="righ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是否住宿</w:t>
            </w:r>
          </w:p>
        </w:tc>
      </w:tr>
      <w:tr w:rsidR="00CE2C8B" w:rsidTr="00AD4BFB">
        <w:trPr>
          <w:trHeight w:val="458"/>
        </w:trPr>
        <w:tc>
          <w:tcPr>
            <w:tcW w:w="1134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3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69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91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CE2C8B" w:rsidTr="0074284F">
        <w:trPr>
          <w:trHeight w:val="377"/>
        </w:trPr>
        <w:tc>
          <w:tcPr>
            <w:tcW w:w="1134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3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69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91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CE2C8B" w:rsidTr="0074284F">
        <w:trPr>
          <w:trHeight w:val="538"/>
        </w:trPr>
        <w:tc>
          <w:tcPr>
            <w:tcW w:w="1134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3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669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91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</w:tcPr>
          <w:p w:rsidR="00CE2C8B" w:rsidRDefault="00CE2C8B" w:rsidP="00CE2C8B">
            <w:pPr>
              <w:spacing w:line="400" w:lineRule="exact"/>
              <w:ind w:rightChars="161" w:right="338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:rsidR="00CE2C8B" w:rsidRPr="00737EA6" w:rsidRDefault="00737EA6" w:rsidP="00737EA6">
      <w:pPr>
        <w:spacing w:line="360" w:lineRule="exact"/>
        <w:ind w:rightChars="161" w:right="338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 xml:space="preserve">                                                    </w:t>
      </w:r>
      <w:r w:rsidRPr="00737EA6">
        <w:rPr>
          <w:rFonts w:ascii="宋体" w:hAnsi="宋体" w:hint="eastAsia"/>
          <w:b/>
          <w:bCs/>
          <w:sz w:val="24"/>
        </w:rPr>
        <w:t>单位盖章</w:t>
      </w:r>
    </w:p>
    <w:p w:rsidR="00737EA6" w:rsidRPr="00737EA6" w:rsidRDefault="00737EA6" w:rsidP="00737EA6">
      <w:pPr>
        <w:spacing w:line="360" w:lineRule="exact"/>
        <w:ind w:rightChars="161" w:right="338"/>
        <w:jc w:val="center"/>
        <w:rPr>
          <w:rFonts w:ascii="宋体" w:hAnsi="宋体" w:hint="eastAsia"/>
          <w:b/>
          <w:bCs/>
          <w:sz w:val="24"/>
        </w:rPr>
      </w:pPr>
      <w:r w:rsidRPr="00737EA6">
        <w:rPr>
          <w:rFonts w:ascii="宋体" w:hAnsi="宋体" w:hint="eastAsia"/>
          <w:b/>
          <w:bCs/>
          <w:sz w:val="24"/>
        </w:rPr>
        <w:t xml:space="preserve">                         </w:t>
      </w:r>
      <w:r>
        <w:rPr>
          <w:rFonts w:ascii="宋体" w:hAnsi="宋体" w:hint="eastAsia"/>
          <w:b/>
          <w:bCs/>
          <w:sz w:val="24"/>
        </w:rPr>
        <w:t xml:space="preserve">                           </w:t>
      </w:r>
      <w:r w:rsidRPr="00737EA6">
        <w:rPr>
          <w:rFonts w:ascii="宋体" w:hAnsi="宋体" w:hint="eastAsia"/>
          <w:b/>
          <w:bCs/>
          <w:sz w:val="24"/>
        </w:rPr>
        <w:t>年   月    日</w:t>
      </w:r>
    </w:p>
    <w:sectPr w:rsidR="00737EA6" w:rsidRPr="00737EA6" w:rsidSect="00D75C2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B7" w:rsidRDefault="006A71B7" w:rsidP="005F3366">
      <w:r>
        <w:separator/>
      </w:r>
    </w:p>
  </w:endnote>
  <w:endnote w:type="continuationSeparator" w:id="0">
    <w:p w:rsidR="006A71B7" w:rsidRDefault="006A71B7" w:rsidP="005F3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B7" w:rsidRDefault="006A71B7" w:rsidP="005F3366">
      <w:r>
        <w:separator/>
      </w:r>
    </w:p>
  </w:footnote>
  <w:footnote w:type="continuationSeparator" w:id="0">
    <w:p w:rsidR="006A71B7" w:rsidRDefault="006A71B7" w:rsidP="005F3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482D"/>
    <w:multiLevelType w:val="multilevel"/>
    <w:tmpl w:val="54DC482D"/>
    <w:lvl w:ilvl="0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259143E"/>
    <w:multiLevelType w:val="hybridMultilevel"/>
    <w:tmpl w:val="5DAAC100"/>
    <w:lvl w:ilvl="0" w:tplc="DE1C7066">
      <w:start w:val="3"/>
      <w:numFmt w:val="japaneseCounting"/>
      <w:lvlText w:val="%1、"/>
      <w:lvlJc w:val="left"/>
      <w:pPr>
        <w:ind w:left="622" w:hanging="480"/>
      </w:pPr>
      <w:rPr>
        <w:rFonts w:ascii="黑体"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69F"/>
    <w:rsid w:val="0007684C"/>
    <w:rsid w:val="00122DF0"/>
    <w:rsid w:val="00141182"/>
    <w:rsid w:val="001B31EF"/>
    <w:rsid w:val="00216FD9"/>
    <w:rsid w:val="00260D99"/>
    <w:rsid w:val="002875E9"/>
    <w:rsid w:val="00294482"/>
    <w:rsid w:val="00314A68"/>
    <w:rsid w:val="00320866"/>
    <w:rsid w:val="00350C35"/>
    <w:rsid w:val="0039469F"/>
    <w:rsid w:val="003E0FB0"/>
    <w:rsid w:val="003F2657"/>
    <w:rsid w:val="003F50C0"/>
    <w:rsid w:val="004C6A98"/>
    <w:rsid w:val="005F3366"/>
    <w:rsid w:val="006A71B7"/>
    <w:rsid w:val="006C24BF"/>
    <w:rsid w:val="00715C4B"/>
    <w:rsid w:val="00737EA6"/>
    <w:rsid w:val="0074284F"/>
    <w:rsid w:val="007F03FD"/>
    <w:rsid w:val="00936568"/>
    <w:rsid w:val="00976FC8"/>
    <w:rsid w:val="009C5773"/>
    <w:rsid w:val="00A01C19"/>
    <w:rsid w:val="00A44C0A"/>
    <w:rsid w:val="00A50E72"/>
    <w:rsid w:val="00A521E3"/>
    <w:rsid w:val="00AD4BFB"/>
    <w:rsid w:val="00B02368"/>
    <w:rsid w:val="00B87385"/>
    <w:rsid w:val="00BE14E6"/>
    <w:rsid w:val="00C90767"/>
    <w:rsid w:val="00CC14D2"/>
    <w:rsid w:val="00CE2C8B"/>
    <w:rsid w:val="00D503F3"/>
    <w:rsid w:val="00D75C2D"/>
    <w:rsid w:val="00DF2630"/>
    <w:rsid w:val="00E12E26"/>
    <w:rsid w:val="00E16BD7"/>
    <w:rsid w:val="00E75D4C"/>
    <w:rsid w:val="00EF14B4"/>
    <w:rsid w:val="00F05416"/>
    <w:rsid w:val="00FA580A"/>
    <w:rsid w:val="314918A7"/>
    <w:rsid w:val="4037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C2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D75C2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3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3366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3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3366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E2C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hlsf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uPiezhenzhn@126.co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sufen lu</dc:creator>
  <cp:lastModifiedBy>微软用户</cp:lastModifiedBy>
  <cp:revision>2</cp:revision>
  <cp:lastPrinted>2016-07-19T10:43:00Z</cp:lastPrinted>
  <dcterms:created xsi:type="dcterms:W3CDTF">2016-07-19T10:44:00Z</dcterms:created>
  <dcterms:modified xsi:type="dcterms:W3CDTF">2016-07-19T10:44:00Z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