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eastAsia="楷体_GB2312"/>
          <w:b/>
          <w:color w:val="FF0000"/>
          <w:sz w:val="52"/>
          <w:szCs w:val="52"/>
        </w:rPr>
      </w:pPr>
      <w:r>
        <w:rPr>
          <w:rFonts w:hint="eastAsia" w:eastAsia="楷体_GB2312"/>
          <w:b/>
          <w:color w:val="FF0000"/>
          <w:sz w:val="52"/>
          <w:szCs w:val="52"/>
        </w:rPr>
        <w:t>广</w:t>
      </w:r>
      <w:r>
        <w:rPr>
          <w:rFonts w:eastAsia="楷体_GB2312"/>
          <w:b/>
          <w:color w:val="FF0000"/>
          <w:sz w:val="52"/>
          <w:szCs w:val="52"/>
        </w:rPr>
        <w:t xml:space="preserve"> </w:t>
      </w:r>
      <w:r>
        <w:rPr>
          <w:rFonts w:hint="eastAsia" w:eastAsia="楷体_GB2312"/>
          <w:b/>
          <w:color w:val="FF0000"/>
          <w:sz w:val="52"/>
          <w:szCs w:val="52"/>
        </w:rPr>
        <w:t>东</w:t>
      </w:r>
      <w:r>
        <w:rPr>
          <w:rFonts w:eastAsia="楷体_GB2312"/>
          <w:b/>
          <w:color w:val="FF0000"/>
          <w:sz w:val="52"/>
          <w:szCs w:val="52"/>
        </w:rPr>
        <w:t xml:space="preserve"> </w:t>
      </w:r>
      <w:r>
        <w:rPr>
          <w:rFonts w:hint="eastAsia" w:eastAsia="楷体_GB2312"/>
          <w:b/>
          <w:color w:val="FF0000"/>
          <w:sz w:val="52"/>
          <w:szCs w:val="52"/>
        </w:rPr>
        <w:t>省</w:t>
      </w:r>
      <w:r>
        <w:rPr>
          <w:rFonts w:eastAsia="楷体_GB2312"/>
          <w:b/>
          <w:color w:val="FF0000"/>
          <w:sz w:val="52"/>
          <w:szCs w:val="52"/>
        </w:rPr>
        <w:t xml:space="preserve"> </w:t>
      </w:r>
      <w:r>
        <w:rPr>
          <w:rFonts w:hint="eastAsia" w:eastAsia="楷体_GB2312"/>
          <w:b/>
          <w:color w:val="FF0000"/>
          <w:sz w:val="52"/>
          <w:szCs w:val="52"/>
        </w:rPr>
        <w:t>护</w:t>
      </w:r>
      <w:r>
        <w:rPr>
          <w:rFonts w:eastAsia="楷体_GB2312"/>
          <w:b/>
          <w:color w:val="FF0000"/>
          <w:sz w:val="52"/>
          <w:szCs w:val="52"/>
        </w:rPr>
        <w:t xml:space="preserve"> </w:t>
      </w:r>
      <w:r>
        <w:rPr>
          <w:rFonts w:hint="eastAsia" w:eastAsia="楷体_GB2312"/>
          <w:b/>
          <w:color w:val="FF0000"/>
          <w:sz w:val="52"/>
          <w:szCs w:val="52"/>
        </w:rPr>
        <w:t>理</w:t>
      </w:r>
      <w:r>
        <w:rPr>
          <w:rFonts w:eastAsia="楷体_GB2312"/>
          <w:b/>
          <w:color w:val="FF0000"/>
          <w:sz w:val="52"/>
          <w:szCs w:val="52"/>
        </w:rPr>
        <w:t xml:space="preserve"> </w:t>
      </w:r>
      <w:r>
        <w:rPr>
          <w:rFonts w:hint="eastAsia" w:eastAsia="楷体_GB2312"/>
          <w:b/>
          <w:color w:val="FF0000"/>
          <w:sz w:val="52"/>
          <w:szCs w:val="52"/>
        </w:rPr>
        <w:t>学</w:t>
      </w:r>
      <w:r>
        <w:rPr>
          <w:rFonts w:eastAsia="楷体_GB2312"/>
          <w:b/>
          <w:color w:val="FF0000"/>
          <w:sz w:val="52"/>
          <w:szCs w:val="52"/>
        </w:rPr>
        <w:t xml:space="preserve"> </w:t>
      </w:r>
      <w:r>
        <w:rPr>
          <w:rFonts w:hint="eastAsia" w:eastAsia="楷体_GB2312"/>
          <w:b/>
          <w:color w:val="FF0000"/>
          <w:sz w:val="52"/>
          <w:szCs w:val="52"/>
        </w:rPr>
        <w:t>会</w:t>
      </w:r>
    </w:p>
    <w:p>
      <w:pPr>
        <w:spacing w:line="600" w:lineRule="exact"/>
        <w:jc w:val="distribute"/>
        <w:rPr>
          <w:rFonts w:eastAsia="楷体_GB2312"/>
          <w:b/>
          <w:color w:val="FF0000"/>
          <w:sz w:val="52"/>
          <w:szCs w:val="52"/>
        </w:rPr>
      </w:pPr>
      <w:r>
        <w:rPr>
          <w:rFonts w:hint="eastAsia" w:eastAsia="楷体_GB2312"/>
          <w:b/>
          <w:color w:val="FF0000"/>
          <w:sz w:val="52"/>
          <w:szCs w:val="52"/>
        </w:rPr>
        <w:t>血液透析护理专业委员会</w:t>
      </w:r>
    </w:p>
    <w:p>
      <w:pPr>
        <w:spacing w:line="600" w:lineRule="exact"/>
        <w:rPr>
          <w:rFonts w:ascii="楷体_GB2312" w:eastAsia="楷体_GB2312"/>
          <w:b/>
          <w:color w:val="FF0000"/>
          <w:sz w:val="22"/>
          <w:szCs w:val="28"/>
        </w:rPr>
      </w:pPr>
      <w:r>
        <w:pict>
          <v:line id="_x0000_s1026" o:spid="_x0000_s1026" o:spt="20" style="position:absolute;left:0pt;margin-left:0pt;margin-top:0pt;height:0pt;width:432pt;z-index:251658240;mso-width-relative:page;mso-height-relative:page;" stroked="t" coordsize="21600,21600">
            <v:path arrowok="t"/>
            <v:fill focussize="0,0"/>
            <v:stroke weight="3pt" color="#FF0000" linestyle="thickThin"/>
            <v:imagedata o:title=""/>
            <o:lock v:ext="edit"/>
          </v:line>
        </w:pict>
      </w:r>
      <w:r>
        <w:pict>
          <v:line id="_x0000_s1027" o:spid="_x0000_s1027" o:spt="20" style="position:absolute;left:0pt;margin-left:0pt;margin-top:40.2pt;height:0pt;width:0.05pt;z-index:251657216;mso-width-relative:page;mso-height-relative:page;" stroked="t" coordsize="21600,21600">
            <v:path arrowok="t"/>
            <v:fill focussize="0,0"/>
            <v:stroke weight="3pt" color="#FF0000"/>
            <v:imagedata o:title=""/>
            <o:lock v:ext="edit"/>
          </v:line>
        </w:pict>
      </w:r>
    </w:p>
    <w:p>
      <w:pPr>
        <w:autoSpaceDN w:val="0"/>
        <w:spacing w:line="400" w:lineRule="exact"/>
        <w:jc w:val="center"/>
        <w:rPr>
          <w:rFonts w:ascii="黑体" w:eastAsia="黑体"/>
          <w:b/>
          <w:sz w:val="30"/>
          <w:szCs w:val="30"/>
        </w:rPr>
      </w:pPr>
      <w:r>
        <w:rPr>
          <w:rFonts w:hint="eastAsia" w:ascii="黑体" w:eastAsia="黑体"/>
          <w:b/>
          <w:sz w:val="30"/>
          <w:szCs w:val="30"/>
        </w:rPr>
        <w:t>关于举办</w:t>
      </w:r>
      <w:r>
        <w:rPr>
          <w:rFonts w:ascii="黑体" w:eastAsia="黑体"/>
          <w:b/>
          <w:sz w:val="30"/>
          <w:szCs w:val="30"/>
        </w:rPr>
        <w:t>2017</w:t>
      </w:r>
      <w:r>
        <w:rPr>
          <w:rFonts w:hint="eastAsia" w:ascii="黑体" w:eastAsia="黑体"/>
          <w:b/>
          <w:sz w:val="30"/>
          <w:szCs w:val="30"/>
        </w:rPr>
        <w:t>年《血液透</w:t>
      </w:r>
      <w:bookmarkStart w:id="2" w:name="_GoBack"/>
      <w:bookmarkEnd w:id="2"/>
      <w:r>
        <w:rPr>
          <w:rFonts w:hint="eastAsia" w:ascii="黑体" w:eastAsia="黑体"/>
          <w:b/>
          <w:sz w:val="30"/>
          <w:szCs w:val="30"/>
        </w:rPr>
        <w:t>析护理新进展学术研讨班》</w:t>
      </w:r>
    </w:p>
    <w:p>
      <w:pPr>
        <w:autoSpaceDN w:val="0"/>
        <w:spacing w:line="400" w:lineRule="exact"/>
        <w:jc w:val="center"/>
        <w:rPr>
          <w:rFonts w:ascii="黑体" w:eastAsia="黑体"/>
          <w:b/>
          <w:sz w:val="30"/>
          <w:szCs w:val="30"/>
        </w:rPr>
      </w:pPr>
      <w:r>
        <w:rPr>
          <w:rFonts w:hint="eastAsia" w:ascii="黑体" w:eastAsia="黑体"/>
          <w:b/>
          <w:sz w:val="30"/>
          <w:szCs w:val="30"/>
        </w:rPr>
        <w:t>暨第八届广东省血液透析护理专业委员会成立大会的通知</w:t>
      </w:r>
    </w:p>
    <w:p>
      <w:pPr>
        <w:autoSpaceDN w:val="0"/>
        <w:adjustRightInd/>
        <w:spacing w:line="400" w:lineRule="exact"/>
        <w:rPr>
          <w:rFonts w:ascii="宋体" w:cs="宋体"/>
          <w:bCs/>
          <w:sz w:val="24"/>
          <w:szCs w:val="24"/>
        </w:rPr>
      </w:pPr>
    </w:p>
    <w:p>
      <w:pPr>
        <w:autoSpaceDN w:val="0"/>
        <w:adjustRightInd/>
        <w:spacing w:line="400" w:lineRule="exact"/>
        <w:rPr>
          <w:rFonts w:ascii="宋体" w:cs="宋体"/>
          <w:bCs/>
          <w:sz w:val="24"/>
          <w:szCs w:val="24"/>
        </w:rPr>
      </w:pPr>
      <w:r>
        <w:rPr>
          <w:rFonts w:hint="eastAsia" w:ascii="宋体" w:hAnsi="宋体" w:cs="宋体"/>
          <w:bCs/>
          <w:sz w:val="24"/>
          <w:szCs w:val="24"/>
        </w:rPr>
        <w:t>各单位：</w:t>
      </w:r>
    </w:p>
    <w:p>
      <w:pPr>
        <w:autoSpaceDN w:val="0"/>
        <w:adjustRightInd/>
        <w:spacing w:line="400" w:lineRule="exact"/>
        <w:ind w:firstLine="480" w:firstLineChars="200"/>
        <w:rPr>
          <w:rFonts w:ascii="宋体"/>
          <w:color w:val="000000"/>
          <w:sz w:val="24"/>
        </w:rPr>
      </w:pPr>
      <w:r>
        <w:rPr>
          <w:rFonts w:hint="eastAsia" w:ascii="宋体" w:hAnsi="宋体" w:cs="宋体"/>
          <w:bCs/>
          <w:sz w:val="24"/>
          <w:szCs w:val="24"/>
        </w:rPr>
        <w:t>为</w:t>
      </w:r>
      <w:r>
        <w:rPr>
          <w:rFonts w:hint="eastAsia" w:ascii="宋体" w:hAnsi="宋体"/>
          <w:color w:val="000000"/>
          <w:sz w:val="24"/>
        </w:rPr>
        <w:t>促进我省血液透析护理专科的发展，不断更新与拓宽血透护理专业新知识、新技能、新方法，进一步提高我省血液透析护理的综合水平，保障新兴独立透析中心的安全开展，定于</w:t>
      </w:r>
      <w:r>
        <w:rPr>
          <w:rFonts w:ascii="宋体" w:hAnsi="宋体"/>
          <w:sz w:val="24"/>
        </w:rPr>
        <w:t xml:space="preserve"> 2017</w:t>
      </w:r>
      <w:r>
        <w:rPr>
          <w:rFonts w:hint="eastAsia" w:ascii="宋体" w:hAnsi="宋体"/>
          <w:sz w:val="24"/>
        </w:rPr>
        <w:t>年</w:t>
      </w:r>
      <w:r>
        <w:rPr>
          <w:rFonts w:ascii="宋体" w:hAnsi="宋体"/>
          <w:sz w:val="24"/>
        </w:rPr>
        <w:t>11</w:t>
      </w:r>
      <w:r>
        <w:rPr>
          <w:rFonts w:hint="eastAsia" w:ascii="宋体" w:hAnsi="宋体"/>
          <w:sz w:val="24"/>
        </w:rPr>
        <w:t>月</w:t>
      </w:r>
      <w:r>
        <w:rPr>
          <w:rFonts w:ascii="宋体" w:hAnsi="宋体"/>
          <w:sz w:val="24"/>
        </w:rPr>
        <w:t>17</w:t>
      </w:r>
      <w:r>
        <w:rPr>
          <w:rFonts w:ascii="宋体"/>
          <w:sz w:val="24"/>
        </w:rPr>
        <w:t>-</w:t>
      </w:r>
      <w:r>
        <w:rPr>
          <w:rFonts w:ascii="宋体" w:hAnsi="宋体"/>
          <w:sz w:val="24"/>
        </w:rPr>
        <w:t xml:space="preserve">20 </w:t>
      </w:r>
      <w:r>
        <w:rPr>
          <w:rFonts w:hint="eastAsia" w:ascii="宋体" w:hAnsi="宋体"/>
          <w:sz w:val="24"/>
        </w:rPr>
        <w:t>在广州</w:t>
      </w:r>
      <w:r>
        <w:rPr>
          <w:rFonts w:hint="eastAsia" w:ascii="宋体" w:hAnsi="宋体"/>
          <w:color w:val="000000"/>
          <w:sz w:val="24"/>
        </w:rPr>
        <w:t>举办《血液透析护理新进展学术研讨》暨广东省护理学会第八届血液透析护理专业委员会成立大会。本次会议主要围绕血透护理操作规范、血管通路维护、患者营养管理、护理质量控制以及专科护士工作思维模式等血透临床问题进行深入学习，内容丰富，紧跟临床工作热点并关注护理前沿。参加学习者将获得省级继续教育</w:t>
      </w:r>
      <w:r>
        <w:rPr>
          <w:rFonts w:hint="eastAsia" w:ascii="宋体"/>
          <w:color w:val="000000"/>
          <w:sz w:val="24"/>
        </w:rPr>
        <w:t>Ⅰ</w:t>
      </w:r>
      <w:r>
        <w:rPr>
          <w:rFonts w:hint="eastAsia" w:ascii="宋体" w:hAnsi="宋体"/>
          <w:color w:val="000000"/>
          <w:sz w:val="24"/>
        </w:rPr>
        <w:t>类学分</w:t>
      </w:r>
      <w:r>
        <w:rPr>
          <w:rFonts w:ascii="宋体" w:hAnsi="宋体"/>
          <w:color w:val="000000"/>
          <w:sz w:val="24"/>
        </w:rPr>
        <w:t>10</w:t>
      </w:r>
      <w:r>
        <w:rPr>
          <w:rFonts w:hint="eastAsia" w:ascii="宋体" w:hAnsi="宋体"/>
          <w:color w:val="000000"/>
          <w:sz w:val="24"/>
        </w:rPr>
        <w:t>分（项目编号：</w:t>
      </w:r>
      <w:r>
        <w:rPr>
          <w:b/>
          <w:bCs/>
          <w:color w:val="000000"/>
          <w:szCs w:val="21"/>
        </w:rPr>
        <w:t>2017511405007</w:t>
      </w:r>
      <w:r>
        <w:rPr>
          <w:rFonts w:hint="eastAsia" w:ascii="宋体" w:hAnsi="宋体"/>
          <w:color w:val="000000"/>
          <w:sz w:val="24"/>
        </w:rPr>
        <w:t>），具体事项如下：</w:t>
      </w:r>
    </w:p>
    <w:p>
      <w:pPr>
        <w:widowControl/>
        <w:numPr>
          <w:ilvl w:val="0"/>
          <w:numId w:val="1"/>
        </w:numPr>
        <w:autoSpaceDN w:val="0"/>
        <w:adjustRightInd/>
        <w:spacing w:line="400" w:lineRule="exact"/>
        <w:jc w:val="left"/>
        <w:rPr>
          <w:rFonts w:ascii="宋体"/>
          <w:b/>
          <w:bCs/>
          <w:color w:val="0000FF"/>
          <w:sz w:val="24"/>
        </w:rPr>
      </w:pPr>
      <w:r>
        <w:rPr>
          <w:rFonts w:hint="eastAsia" w:ascii="宋体" w:hAnsi="宋体"/>
          <w:b/>
          <w:bCs/>
          <w:color w:val="0000FF"/>
          <w:sz w:val="24"/>
        </w:rPr>
        <w:t>参会对象</w:t>
      </w:r>
    </w:p>
    <w:p>
      <w:pPr>
        <w:widowControl/>
        <w:numPr>
          <w:ilvl w:val="0"/>
          <w:numId w:val="2"/>
        </w:numPr>
        <w:autoSpaceDN w:val="0"/>
        <w:adjustRightInd/>
        <w:spacing w:line="400" w:lineRule="exact"/>
        <w:ind w:left="420" w:leftChars="200"/>
        <w:jc w:val="left"/>
        <w:rPr>
          <w:rFonts w:ascii="宋体"/>
          <w:sz w:val="24"/>
        </w:rPr>
      </w:pPr>
      <w:r>
        <w:rPr>
          <w:rFonts w:hint="eastAsia" w:ascii="宋体" w:hAnsi="宋体"/>
          <w:sz w:val="24"/>
        </w:rPr>
        <w:t>广东省护理学会第八届血液透析护理专业委员会全体委员。</w:t>
      </w:r>
    </w:p>
    <w:p>
      <w:pPr>
        <w:widowControl/>
        <w:numPr>
          <w:ilvl w:val="0"/>
          <w:numId w:val="2"/>
        </w:numPr>
        <w:autoSpaceDN w:val="0"/>
        <w:adjustRightInd/>
        <w:spacing w:line="400" w:lineRule="exact"/>
        <w:ind w:left="420" w:leftChars="200"/>
        <w:jc w:val="left"/>
        <w:rPr>
          <w:rFonts w:ascii="宋体"/>
          <w:sz w:val="24"/>
        </w:rPr>
      </w:pPr>
      <w:r>
        <w:rPr>
          <w:rFonts w:hint="eastAsia" w:ascii="宋体" w:hAnsi="宋体"/>
          <w:sz w:val="24"/>
        </w:rPr>
        <w:t>血液透析专科护士。</w:t>
      </w:r>
    </w:p>
    <w:p>
      <w:pPr>
        <w:widowControl/>
        <w:numPr>
          <w:ilvl w:val="0"/>
          <w:numId w:val="2"/>
        </w:numPr>
        <w:autoSpaceDN w:val="0"/>
        <w:adjustRightInd/>
        <w:spacing w:line="400" w:lineRule="exact"/>
        <w:ind w:left="420" w:leftChars="200"/>
        <w:jc w:val="left"/>
        <w:rPr>
          <w:rFonts w:ascii="宋体"/>
          <w:sz w:val="24"/>
        </w:rPr>
      </w:pPr>
      <w:r>
        <w:rPr>
          <w:rFonts w:hint="eastAsia" w:ascii="宋体" w:hAnsi="宋体"/>
          <w:sz w:val="24"/>
        </w:rPr>
        <w:t>血液透析管理者、从业者。</w:t>
      </w:r>
    </w:p>
    <w:p>
      <w:pPr>
        <w:spacing w:line="400" w:lineRule="exact"/>
        <w:rPr>
          <w:rFonts w:ascii="宋体"/>
          <w:b/>
          <w:color w:val="0000FF"/>
          <w:sz w:val="24"/>
          <w:szCs w:val="21"/>
        </w:rPr>
      </w:pPr>
      <w:r>
        <w:rPr>
          <w:rFonts w:hint="eastAsia" w:ascii="宋体" w:hAnsi="宋体"/>
          <w:color w:val="0000FF"/>
          <w:sz w:val="24"/>
        </w:rPr>
        <w:t>二、</w:t>
      </w:r>
      <w:r>
        <w:rPr>
          <w:rFonts w:hint="eastAsia" w:ascii="宋体" w:hAnsi="宋体"/>
          <w:b/>
          <w:color w:val="0000FF"/>
          <w:sz w:val="24"/>
          <w:szCs w:val="21"/>
        </w:rPr>
        <w:t>会议主要内容</w:t>
      </w:r>
    </w:p>
    <w:p>
      <w:pPr>
        <w:spacing w:line="400" w:lineRule="exact"/>
        <w:ind w:firstLine="480" w:firstLineChars="200"/>
        <w:rPr>
          <w:rFonts w:ascii="宋体"/>
          <w:sz w:val="24"/>
        </w:rPr>
      </w:pPr>
      <w:r>
        <w:rPr>
          <w:rFonts w:hint="eastAsia" w:ascii="宋体" w:hAnsi="宋体"/>
          <w:sz w:val="24"/>
          <w:szCs w:val="21"/>
        </w:rPr>
        <w:t>（一）</w:t>
      </w:r>
      <w:r>
        <w:rPr>
          <w:rFonts w:hint="eastAsia" w:ascii="宋体" w:hAnsi="宋体"/>
          <w:sz w:val="24"/>
        </w:rPr>
        <w:t>广东省护理学会</w:t>
      </w:r>
      <w:r>
        <w:rPr>
          <w:rFonts w:hint="eastAsia" w:ascii="宋体" w:hAnsi="宋体"/>
          <w:sz w:val="24"/>
          <w:szCs w:val="21"/>
        </w:rPr>
        <w:t>第八届</w:t>
      </w:r>
      <w:r>
        <w:rPr>
          <w:rFonts w:hint="eastAsia" w:ascii="宋体" w:hAnsi="宋体"/>
          <w:sz w:val="24"/>
        </w:rPr>
        <w:t>血液透析护理专业委员会成立大会</w:t>
      </w:r>
    </w:p>
    <w:p>
      <w:pPr>
        <w:tabs>
          <w:tab w:val="left" w:pos="1548"/>
        </w:tabs>
        <w:spacing w:line="400" w:lineRule="exact"/>
        <w:ind w:firstLine="480" w:firstLineChars="200"/>
        <w:jc w:val="left"/>
        <w:rPr>
          <w:rFonts w:ascii="宋体"/>
          <w:sz w:val="24"/>
          <w:szCs w:val="21"/>
        </w:rPr>
      </w:pPr>
      <w:r>
        <w:rPr>
          <w:rFonts w:hint="eastAsia" w:ascii="宋体" w:hAnsi="宋体"/>
          <w:sz w:val="24"/>
          <w:szCs w:val="21"/>
        </w:rPr>
        <w:t>（二）血透护士面临的机遇与挑战</w:t>
      </w:r>
    </w:p>
    <w:p>
      <w:pPr>
        <w:tabs>
          <w:tab w:val="left" w:pos="1548"/>
        </w:tabs>
        <w:spacing w:line="400" w:lineRule="exact"/>
        <w:ind w:firstLine="480" w:firstLineChars="200"/>
        <w:jc w:val="left"/>
        <w:rPr>
          <w:rFonts w:ascii="宋体"/>
          <w:sz w:val="24"/>
          <w:szCs w:val="21"/>
        </w:rPr>
      </w:pPr>
      <w:r>
        <w:rPr>
          <w:rFonts w:hint="eastAsia" w:ascii="宋体" w:hAnsi="宋体"/>
          <w:sz w:val="24"/>
          <w:szCs w:val="21"/>
        </w:rPr>
        <w:t>（三）提高血透护理质量的关键环节</w:t>
      </w:r>
    </w:p>
    <w:p>
      <w:pPr>
        <w:tabs>
          <w:tab w:val="left" w:pos="1548"/>
        </w:tabs>
        <w:spacing w:line="400" w:lineRule="exact"/>
        <w:ind w:firstLine="480" w:firstLineChars="200"/>
        <w:jc w:val="left"/>
        <w:rPr>
          <w:rFonts w:ascii="宋体"/>
          <w:sz w:val="24"/>
          <w:szCs w:val="21"/>
        </w:rPr>
      </w:pPr>
      <w:r>
        <w:rPr>
          <w:rFonts w:hint="eastAsia" w:ascii="宋体" w:hAnsi="宋体"/>
          <w:sz w:val="24"/>
          <w:szCs w:val="21"/>
        </w:rPr>
        <w:t>（四）血透感染暴发事件的再思考</w:t>
      </w:r>
    </w:p>
    <w:p>
      <w:pPr>
        <w:tabs>
          <w:tab w:val="left" w:pos="1548"/>
        </w:tabs>
        <w:spacing w:line="400" w:lineRule="exact"/>
        <w:ind w:firstLine="480" w:firstLineChars="200"/>
        <w:jc w:val="left"/>
        <w:rPr>
          <w:rFonts w:ascii="宋体"/>
          <w:sz w:val="24"/>
          <w:szCs w:val="21"/>
        </w:rPr>
      </w:pPr>
      <w:r>
        <w:rPr>
          <w:rFonts w:hint="eastAsia" w:ascii="宋体" w:hAnsi="宋体"/>
          <w:sz w:val="24"/>
          <w:szCs w:val="21"/>
        </w:rPr>
        <w:t>（五）血透专科护士的临床角色发挥途径与成效</w:t>
      </w:r>
    </w:p>
    <w:p>
      <w:pPr>
        <w:tabs>
          <w:tab w:val="left" w:pos="1548"/>
        </w:tabs>
        <w:spacing w:line="400" w:lineRule="exact"/>
        <w:ind w:firstLine="480" w:firstLineChars="200"/>
        <w:jc w:val="left"/>
        <w:rPr>
          <w:rFonts w:ascii="宋体"/>
          <w:sz w:val="24"/>
          <w:szCs w:val="21"/>
        </w:rPr>
      </w:pPr>
      <w:r>
        <w:rPr>
          <w:rFonts w:hint="eastAsia" w:ascii="宋体" w:hAnsi="宋体"/>
          <w:sz w:val="24"/>
          <w:szCs w:val="21"/>
        </w:rPr>
        <w:t>（六）血透专科护理门诊的实施体会</w:t>
      </w:r>
    </w:p>
    <w:p>
      <w:pPr>
        <w:tabs>
          <w:tab w:val="left" w:pos="1548"/>
        </w:tabs>
        <w:spacing w:line="400" w:lineRule="exact"/>
        <w:ind w:firstLine="480" w:firstLineChars="200"/>
        <w:jc w:val="left"/>
        <w:rPr>
          <w:rFonts w:ascii="宋体"/>
          <w:sz w:val="24"/>
          <w:szCs w:val="21"/>
        </w:rPr>
      </w:pPr>
      <w:r>
        <w:rPr>
          <w:rFonts w:hint="eastAsia" w:ascii="宋体" w:hAnsi="宋体"/>
          <w:sz w:val="24"/>
          <w:szCs w:val="21"/>
        </w:rPr>
        <w:t>（七）循证医学在血透护理工作中的应用价值</w:t>
      </w:r>
    </w:p>
    <w:p>
      <w:pPr>
        <w:tabs>
          <w:tab w:val="left" w:pos="1548"/>
        </w:tabs>
        <w:spacing w:line="400" w:lineRule="exact"/>
        <w:ind w:firstLine="480" w:firstLineChars="200"/>
        <w:jc w:val="left"/>
        <w:rPr>
          <w:rFonts w:ascii="宋体"/>
          <w:sz w:val="24"/>
          <w:szCs w:val="21"/>
        </w:rPr>
      </w:pPr>
      <w:r>
        <w:rPr>
          <w:rFonts w:hint="eastAsia" w:ascii="宋体" w:hAnsi="宋体"/>
          <w:sz w:val="24"/>
          <w:szCs w:val="21"/>
        </w:rPr>
        <w:t>（八）怎样有效提高维持血液透析的自我管理能力</w:t>
      </w:r>
    </w:p>
    <w:p>
      <w:pPr>
        <w:tabs>
          <w:tab w:val="left" w:pos="1548"/>
        </w:tabs>
        <w:spacing w:line="400" w:lineRule="exact"/>
        <w:ind w:firstLine="480" w:firstLineChars="200"/>
        <w:jc w:val="left"/>
        <w:rPr>
          <w:rFonts w:ascii="宋体"/>
          <w:sz w:val="24"/>
          <w:szCs w:val="21"/>
        </w:rPr>
      </w:pPr>
      <w:r>
        <w:rPr>
          <w:rFonts w:hint="eastAsia" w:ascii="宋体" w:hAnsi="宋体"/>
          <w:sz w:val="24"/>
          <w:szCs w:val="21"/>
        </w:rPr>
        <w:t>（九）如何在临床护理工作中寻找科研创新灵感</w:t>
      </w:r>
    </w:p>
    <w:p>
      <w:pPr>
        <w:tabs>
          <w:tab w:val="left" w:pos="1548"/>
        </w:tabs>
        <w:spacing w:line="400" w:lineRule="exact"/>
        <w:ind w:firstLine="480" w:firstLineChars="200"/>
        <w:jc w:val="left"/>
        <w:rPr>
          <w:rFonts w:ascii="宋体"/>
          <w:sz w:val="24"/>
          <w:szCs w:val="21"/>
        </w:rPr>
      </w:pPr>
      <w:r>
        <w:rPr>
          <w:rFonts w:hint="eastAsia" w:ascii="宋体" w:hAnsi="宋体"/>
          <w:sz w:val="24"/>
          <w:szCs w:val="21"/>
        </w:rPr>
        <w:t>（十）高效血透护理团队的建设</w:t>
      </w:r>
    </w:p>
    <w:p>
      <w:pPr>
        <w:tabs>
          <w:tab w:val="left" w:pos="1548"/>
        </w:tabs>
        <w:spacing w:line="400" w:lineRule="exact"/>
        <w:ind w:firstLine="480" w:firstLineChars="200"/>
        <w:jc w:val="left"/>
        <w:rPr>
          <w:rFonts w:ascii="宋体"/>
          <w:sz w:val="24"/>
          <w:szCs w:val="21"/>
        </w:rPr>
      </w:pPr>
      <w:r>
        <w:rPr>
          <w:rFonts w:hint="eastAsia" w:ascii="宋体" w:hAnsi="宋体"/>
          <w:sz w:val="24"/>
          <w:szCs w:val="21"/>
        </w:rPr>
        <w:t>（十一）内瘘穿刺失败的原因分析与对策</w:t>
      </w:r>
    </w:p>
    <w:p>
      <w:pPr>
        <w:tabs>
          <w:tab w:val="left" w:pos="1548"/>
        </w:tabs>
        <w:spacing w:line="400" w:lineRule="exact"/>
        <w:ind w:firstLine="480" w:firstLineChars="200"/>
        <w:jc w:val="left"/>
        <w:rPr>
          <w:rFonts w:ascii="宋体"/>
          <w:sz w:val="24"/>
          <w:szCs w:val="21"/>
        </w:rPr>
      </w:pPr>
      <w:r>
        <w:rPr>
          <w:rFonts w:hint="eastAsia" w:ascii="宋体" w:hAnsi="宋体"/>
          <w:sz w:val="24"/>
          <w:szCs w:val="21"/>
        </w:rPr>
        <w:t>（十二）人造血管的穿刺技巧与维护要求</w:t>
      </w:r>
    </w:p>
    <w:p>
      <w:pPr>
        <w:tabs>
          <w:tab w:val="left" w:pos="1548"/>
        </w:tabs>
        <w:spacing w:line="400" w:lineRule="exact"/>
        <w:jc w:val="left"/>
        <w:rPr>
          <w:rFonts w:ascii="宋体"/>
          <w:sz w:val="24"/>
          <w:szCs w:val="21"/>
        </w:rPr>
      </w:pPr>
    </w:p>
    <w:p>
      <w:pPr>
        <w:widowControl/>
        <w:autoSpaceDN w:val="0"/>
        <w:adjustRightInd/>
        <w:spacing w:line="400" w:lineRule="exact"/>
        <w:jc w:val="left"/>
        <w:rPr>
          <w:rFonts w:ascii="宋体"/>
          <w:color w:val="0000FF"/>
          <w:sz w:val="24"/>
        </w:rPr>
      </w:pPr>
      <w:bookmarkStart w:id="0" w:name="OLE_LINK1"/>
      <w:bookmarkStart w:id="1" w:name="OLE_LINK2"/>
      <w:r>
        <w:rPr>
          <w:rFonts w:hint="eastAsia" w:ascii="宋体" w:hAnsi="宋体"/>
          <w:color w:val="0000FF"/>
          <w:sz w:val="24"/>
        </w:rPr>
        <w:t>三</w:t>
      </w:r>
      <w:r>
        <w:rPr>
          <w:rFonts w:hint="eastAsia" w:ascii="宋体" w:hAnsi="宋体"/>
          <w:b/>
          <w:bCs/>
          <w:color w:val="0000FF"/>
          <w:sz w:val="24"/>
        </w:rPr>
        <w:t>、培训费用</w:t>
      </w:r>
    </w:p>
    <w:p>
      <w:pPr>
        <w:widowControl/>
        <w:autoSpaceDN w:val="0"/>
        <w:adjustRightInd/>
        <w:spacing w:line="400" w:lineRule="exact"/>
        <w:ind w:firstLine="465"/>
        <w:jc w:val="left"/>
        <w:rPr>
          <w:sz w:val="24"/>
        </w:rPr>
      </w:pPr>
      <w:r>
        <w:rPr>
          <w:rFonts w:hint="eastAsia" w:ascii="宋体" w:hAnsi="宋体"/>
          <w:sz w:val="24"/>
        </w:rPr>
        <w:t>培训费</w:t>
      </w:r>
      <w:r>
        <w:rPr>
          <w:rFonts w:ascii="宋体" w:hAnsi="宋体"/>
          <w:b/>
          <w:sz w:val="24"/>
        </w:rPr>
        <w:t>600</w:t>
      </w:r>
      <w:r>
        <w:rPr>
          <w:rFonts w:hint="eastAsia" w:ascii="宋体" w:hAnsi="宋体"/>
          <w:b/>
          <w:sz w:val="24"/>
        </w:rPr>
        <w:t>元</w:t>
      </w:r>
      <w:r>
        <w:rPr>
          <w:rFonts w:ascii="宋体" w:hAnsi="宋体"/>
          <w:sz w:val="24"/>
        </w:rPr>
        <w:t>/</w:t>
      </w:r>
      <w:r>
        <w:rPr>
          <w:rFonts w:hint="eastAsia" w:ascii="宋体" w:hAnsi="宋体"/>
          <w:sz w:val="24"/>
        </w:rPr>
        <w:t>人。住宿统一安排，按规定回原单位报销</w:t>
      </w:r>
      <w:bookmarkEnd w:id="0"/>
      <w:bookmarkEnd w:id="1"/>
      <w:r>
        <w:rPr>
          <w:rFonts w:hint="eastAsia" w:ascii="宋体" w:hAnsi="宋体"/>
          <w:sz w:val="24"/>
        </w:rPr>
        <w:t>。</w:t>
      </w:r>
      <w:r>
        <w:rPr>
          <w:rFonts w:hint="eastAsia"/>
          <w:sz w:val="24"/>
        </w:rPr>
        <w:t>请各位学员带</w:t>
      </w:r>
      <w:r>
        <w:rPr>
          <w:sz w:val="24"/>
        </w:rPr>
        <w:t>IC</w:t>
      </w:r>
      <w:r>
        <w:rPr>
          <w:rFonts w:hint="eastAsia"/>
          <w:sz w:val="24"/>
        </w:rPr>
        <w:t>卡</w:t>
      </w:r>
      <w:r>
        <w:rPr>
          <w:rFonts w:hint="eastAsia" w:ascii="宋体" w:hAnsi="宋体"/>
          <w:sz w:val="24"/>
        </w:rPr>
        <w:t>于报到时录入学分，逾期录入“卫生科教管理平台”将</w:t>
      </w:r>
      <w:r>
        <w:rPr>
          <w:rFonts w:hint="eastAsia" w:ascii="宋体" w:hAnsi="宋体" w:cs="宋体"/>
          <w:sz w:val="24"/>
        </w:rPr>
        <w:t>不得补授学分，特此说明，敬请注意！</w:t>
      </w:r>
      <w:r>
        <w:rPr>
          <w:rFonts w:hint="eastAsia"/>
          <w:sz w:val="24"/>
        </w:rPr>
        <w:t>住宿学员请带身份证原件。</w:t>
      </w:r>
    </w:p>
    <w:p>
      <w:pPr>
        <w:widowControl/>
        <w:autoSpaceDN w:val="0"/>
        <w:adjustRightInd/>
        <w:spacing w:line="400" w:lineRule="exact"/>
        <w:jc w:val="left"/>
        <w:rPr>
          <w:rFonts w:ascii="宋体"/>
          <w:color w:val="0000FF"/>
          <w:sz w:val="24"/>
        </w:rPr>
      </w:pPr>
      <w:r>
        <w:rPr>
          <w:rFonts w:hint="eastAsia" w:ascii="宋体" w:hAnsi="宋体"/>
          <w:b/>
          <w:bCs/>
          <w:color w:val="0000FF"/>
          <w:sz w:val="24"/>
        </w:rPr>
        <w:t>四、培训时间及地点安排</w:t>
      </w:r>
      <w:r>
        <w:rPr>
          <w:rFonts w:hint="eastAsia" w:ascii="宋体" w:hAnsi="宋体"/>
          <w:color w:val="0000FF"/>
          <w:sz w:val="24"/>
        </w:rPr>
        <w:t>：</w:t>
      </w:r>
    </w:p>
    <w:p>
      <w:pPr>
        <w:widowControl/>
        <w:autoSpaceDN w:val="0"/>
        <w:adjustRightInd/>
        <w:spacing w:line="400" w:lineRule="exact"/>
        <w:jc w:val="left"/>
        <w:rPr>
          <w:rFonts w:ascii="宋体"/>
          <w:sz w:val="24"/>
        </w:rPr>
      </w:pPr>
      <w:r>
        <w:rPr>
          <w:rFonts w:ascii="宋体" w:hAnsi="宋体"/>
          <w:sz w:val="24"/>
        </w:rPr>
        <w:t xml:space="preserve">    1</w:t>
      </w:r>
      <w:r>
        <w:rPr>
          <w:rFonts w:hint="eastAsia" w:ascii="宋体" w:hAnsi="宋体"/>
          <w:sz w:val="24"/>
        </w:rPr>
        <w:t>、报到时间：</w:t>
      </w:r>
      <w:r>
        <w:rPr>
          <w:rFonts w:ascii="宋体" w:hAnsi="宋体"/>
          <w:sz w:val="24"/>
        </w:rPr>
        <w:t>2017</w:t>
      </w:r>
      <w:r>
        <w:rPr>
          <w:rFonts w:hint="eastAsia" w:ascii="宋体" w:hAnsi="宋体"/>
          <w:sz w:val="24"/>
        </w:rPr>
        <w:t>年</w:t>
      </w:r>
      <w:r>
        <w:rPr>
          <w:rFonts w:ascii="宋体" w:hAnsi="宋体"/>
          <w:sz w:val="24"/>
        </w:rPr>
        <w:t>11</w:t>
      </w:r>
      <w:r>
        <w:rPr>
          <w:rFonts w:hint="eastAsia" w:ascii="宋体" w:hAnsi="宋体"/>
          <w:sz w:val="24"/>
        </w:rPr>
        <w:t>月</w:t>
      </w:r>
      <w:r>
        <w:rPr>
          <w:rFonts w:ascii="宋体" w:hAnsi="宋体"/>
          <w:sz w:val="24"/>
        </w:rPr>
        <w:t>17</w:t>
      </w:r>
      <w:r>
        <w:rPr>
          <w:rFonts w:hint="eastAsia" w:ascii="宋体" w:hAnsi="宋体"/>
          <w:sz w:val="24"/>
        </w:rPr>
        <w:t>日</w:t>
      </w:r>
      <w:r>
        <w:rPr>
          <w:rFonts w:ascii="宋体" w:hAnsi="宋体"/>
          <w:sz w:val="24"/>
        </w:rPr>
        <w:t>(</w:t>
      </w:r>
      <w:r>
        <w:rPr>
          <w:rFonts w:hint="eastAsia" w:ascii="宋体" w:hAnsi="宋体"/>
          <w:sz w:val="24"/>
        </w:rPr>
        <w:t>周五</w:t>
      </w:r>
      <w:r>
        <w:rPr>
          <w:rFonts w:ascii="宋体" w:hAnsi="宋体"/>
          <w:sz w:val="24"/>
        </w:rPr>
        <w:t>) 14:30-17:3</w:t>
      </w:r>
      <w:r>
        <w:rPr>
          <w:rFonts w:ascii="宋体"/>
          <w:sz w:val="24"/>
        </w:rPr>
        <w:t>0</w:t>
      </w:r>
    </w:p>
    <w:p>
      <w:pPr>
        <w:widowControl/>
        <w:autoSpaceDN w:val="0"/>
        <w:adjustRightInd/>
        <w:spacing w:line="400" w:lineRule="exact"/>
        <w:jc w:val="left"/>
        <w:rPr>
          <w:rFonts w:ascii="宋体"/>
          <w:sz w:val="24"/>
        </w:rPr>
      </w:pPr>
      <w:r>
        <w:rPr>
          <w:rFonts w:ascii="宋体" w:hAnsi="宋体"/>
          <w:sz w:val="24"/>
        </w:rPr>
        <w:t xml:space="preserve">    2</w:t>
      </w:r>
      <w:r>
        <w:rPr>
          <w:rFonts w:hint="eastAsia" w:ascii="宋体" w:hAnsi="宋体"/>
          <w:sz w:val="24"/>
        </w:rPr>
        <w:t>、培训时间：</w:t>
      </w:r>
      <w:r>
        <w:rPr>
          <w:rFonts w:ascii="宋体" w:hAnsi="宋体"/>
          <w:sz w:val="24"/>
        </w:rPr>
        <w:t>2017</w:t>
      </w:r>
      <w:r>
        <w:rPr>
          <w:rFonts w:hint="eastAsia" w:ascii="宋体" w:hAnsi="宋体"/>
          <w:sz w:val="24"/>
        </w:rPr>
        <w:t>年</w:t>
      </w:r>
      <w:r>
        <w:rPr>
          <w:rFonts w:ascii="宋体" w:hAnsi="宋体"/>
          <w:sz w:val="24"/>
        </w:rPr>
        <w:t>11</w:t>
      </w:r>
      <w:r>
        <w:rPr>
          <w:rFonts w:hint="eastAsia" w:ascii="宋体" w:hAnsi="宋体"/>
          <w:sz w:val="24"/>
        </w:rPr>
        <w:t>月</w:t>
      </w:r>
      <w:r>
        <w:rPr>
          <w:rFonts w:ascii="宋体" w:hAnsi="宋体"/>
          <w:sz w:val="24"/>
        </w:rPr>
        <w:t>18</w:t>
      </w:r>
      <w:r>
        <w:rPr>
          <w:rFonts w:hint="eastAsia" w:ascii="宋体" w:hAnsi="宋体"/>
          <w:sz w:val="24"/>
        </w:rPr>
        <w:t>日</w:t>
      </w:r>
      <w:r>
        <w:rPr>
          <w:rFonts w:ascii="宋体"/>
          <w:sz w:val="24"/>
        </w:rPr>
        <w:t>-</w:t>
      </w:r>
      <w:r>
        <w:rPr>
          <w:rFonts w:ascii="宋体" w:hAnsi="宋体"/>
          <w:sz w:val="24"/>
        </w:rPr>
        <w:t>20</w:t>
      </w:r>
      <w:r>
        <w:rPr>
          <w:rFonts w:hint="eastAsia" w:ascii="宋体" w:hAnsi="宋体"/>
          <w:sz w:val="24"/>
        </w:rPr>
        <w:t>日</w:t>
      </w:r>
    </w:p>
    <w:p>
      <w:pPr>
        <w:widowControl/>
        <w:autoSpaceDN w:val="0"/>
        <w:adjustRightInd/>
        <w:spacing w:line="400" w:lineRule="exact"/>
        <w:ind w:firstLine="465"/>
        <w:jc w:val="left"/>
        <w:rPr>
          <w:sz w:val="24"/>
        </w:rPr>
      </w:pPr>
      <w:r>
        <w:rPr>
          <w:rFonts w:ascii="宋体" w:hAnsi="宋体"/>
          <w:sz w:val="24"/>
        </w:rPr>
        <w:t>3</w:t>
      </w:r>
      <w:r>
        <w:rPr>
          <w:rFonts w:hint="eastAsia" w:ascii="宋体" w:hAnsi="宋体"/>
          <w:sz w:val="24"/>
        </w:rPr>
        <w:t>、报到地点：</w:t>
      </w:r>
      <w:r>
        <w:rPr>
          <w:rFonts w:hint="eastAsia"/>
          <w:sz w:val="24"/>
        </w:rPr>
        <w:t>广州市三寓宾馆骏晖楼大堂（广州市越秀区三育路</w:t>
      </w:r>
      <w:r>
        <w:rPr>
          <w:sz w:val="24"/>
        </w:rPr>
        <w:t>23</w:t>
      </w:r>
      <w:r>
        <w:rPr>
          <w:rFonts w:hint="eastAsia"/>
          <w:sz w:val="24"/>
        </w:rPr>
        <w:t>号）</w:t>
      </w:r>
    </w:p>
    <w:p>
      <w:pPr>
        <w:widowControl/>
        <w:autoSpaceDN w:val="0"/>
        <w:adjustRightInd/>
        <w:spacing w:line="400" w:lineRule="exact"/>
        <w:ind w:firstLine="465"/>
        <w:jc w:val="left"/>
        <w:rPr>
          <w:sz w:val="24"/>
        </w:rPr>
      </w:pPr>
      <w:r>
        <w:rPr>
          <w:sz w:val="24"/>
        </w:rPr>
        <w:t>4</w:t>
      </w:r>
      <w:r>
        <w:rPr>
          <w:rFonts w:hint="eastAsia"/>
          <w:sz w:val="24"/>
        </w:rPr>
        <w:t>、</w:t>
      </w:r>
      <w:r>
        <w:rPr>
          <w:rFonts w:hint="eastAsia" w:ascii="宋体" w:hAnsi="宋体"/>
          <w:sz w:val="24"/>
        </w:rPr>
        <w:t>培训地点：</w:t>
      </w:r>
      <w:r>
        <w:rPr>
          <w:rFonts w:hint="eastAsia"/>
          <w:sz w:val="24"/>
        </w:rPr>
        <w:t>广州市三寓宾馆会议中心南门三楼锦华厅</w:t>
      </w:r>
    </w:p>
    <w:p>
      <w:pPr>
        <w:widowControl/>
        <w:autoSpaceDN w:val="0"/>
        <w:adjustRightInd/>
        <w:spacing w:line="400" w:lineRule="exact"/>
        <w:ind w:firstLine="465"/>
        <w:jc w:val="left"/>
        <w:rPr>
          <w:sz w:val="24"/>
        </w:rPr>
      </w:pPr>
      <w:r>
        <w:rPr>
          <w:sz w:val="24"/>
        </w:rPr>
        <w:t>5</w:t>
      </w:r>
      <w:r>
        <w:rPr>
          <w:rFonts w:hint="eastAsia"/>
          <w:sz w:val="24"/>
        </w:rPr>
        <w:t>、住宿地点：广州市东山宾馆（从三寓宾馆步行</w:t>
      </w:r>
      <w:r>
        <w:rPr>
          <w:sz w:val="24"/>
        </w:rPr>
        <w:t>5</w:t>
      </w:r>
      <w:r>
        <w:rPr>
          <w:rFonts w:hint="eastAsia"/>
          <w:sz w:val="24"/>
        </w:rPr>
        <w:t>分钟即可到达）</w:t>
      </w:r>
    </w:p>
    <w:p>
      <w:pPr>
        <w:widowControl/>
        <w:autoSpaceDN w:val="0"/>
        <w:adjustRightInd/>
        <w:spacing w:line="400" w:lineRule="exact"/>
        <w:ind w:firstLine="465"/>
        <w:jc w:val="left"/>
        <w:rPr>
          <w:sz w:val="24"/>
        </w:rPr>
      </w:pPr>
      <w:r>
        <w:rPr>
          <w:sz w:val="24"/>
        </w:rPr>
        <w:t>6</w:t>
      </w:r>
      <w:r>
        <w:rPr>
          <w:rFonts w:hint="eastAsia"/>
          <w:sz w:val="24"/>
        </w:rPr>
        <w:t>、</w:t>
      </w:r>
      <w:r>
        <w:rPr>
          <w:rFonts w:hint="eastAsia"/>
          <w:b/>
          <w:color w:val="FF0000"/>
          <w:sz w:val="24"/>
        </w:rPr>
        <w:t>报名回执</w:t>
      </w:r>
      <w:r>
        <w:rPr>
          <w:rFonts w:hint="eastAsia"/>
          <w:color w:val="FF0000"/>
          <w:sz w:val="24"/>
        </w:rPr>
        <w:t>：请用手机扫描以下二维码准确填写并提交</w:t>
      </w:r>
      <w:r>
        <w:rPr>
          <w:rFonts w:hint="eastAsia"/>
          <w:sz w:val="24"/>
        </w:rPr>
        <w:t>！</w:t>
      </w:r>
    </w:p>
    <w:p>
      <w:pPr>
        <w:widowControl/>
        <w:autoSpaceDN w:val="0"/>
        <w:adjustRightInd/>
        <w:spacing w:line="400" w:lineRule="exact"/>
        <w:ind w:firstLine="465"/>
        <w:jc w:val="left"/>
        <w:rPr>
          <w:sz w:val="24"/>
        </w:rPr>
      </w:pPr>
      <w:r>
        <w:rPr>
          <w:rFonts w:hint="eastAsia"/>
          <w:sz w:val="24"/>
        </w:rPr>
        <w:t>回执内容包括：姓名、职称、职务、学历、工作单位、单位识别码与单位税号（开具发票用，尽量填写，以免报到时遗忘）、单位详细通讯地址、手机号码、</w:t>
      </w:r>
      <w:r>
        <w:rPr>
          <w:sz w:val="24"/>
        </w:rPr>
        <w:t>Email</w:t>
      </w:r>
      <w:r>
        <w:rPr>
          <w:rFonts w:hint="eastAsia"/>
          <w:sz w:val="24"/>
        </w:rPr>
        <w:t>地址、住宿需求。如果手机无法扫描填写，请按照文末回执</w:t>
      </w:r>
      <w:r>
        <w:rPr>
          <w:sz w:val="24"/>
        </w:rPr>
        <w:t>Email</w:t>
      </w:r>
      <w:r>
        <w:rPr>
          <w:rFonts w:hint="eastAsia"/>
          <w:sz w:val="24"/>
        </w:rPr>
        <w:t>到</w:t>
      </w:r>
      <w:r>
        <w:rPr>
          <w:sz w:val="24"/>
        </w:rPr>
        <w:t>fx-rena@163.com</w:t>
      </w:r>
      <w:r>
        <w:rPr>
          <w:rFonts w:hint="eastAsia"/>
          <w:sz w:val="24"/>
        </w:rPr>
        <w:t>。</w:t>
      </w:r>
    </w:p>
    <w:p>
      <w:pPr>
        <w:widowControl/>
        <w:autoSpaceDN w:val="0"/>
        <w:adjustRightInd/>
        <w:spacing w:line="400" w:lineRule="exact"/>
        <w:ind w:firstLine="465"/>
        <w:jc w:val="left"/>
        <w:rPr>
          <w:sz w:val="24"/>
        </w:rPr>
      </w:pPr>
    </w:p>
    <w:p>
      <w:pPr>
        <w:widowControl/>
        <w:autoSpaceDN w:val="0"/>
        <w:adjustRightInd/>
        <w:spacing w:line="400" w:lineRule="exact"/>
        <w:ind w:firstLine="465"/>
        <w:jc w:val="left"/>
        <w:rPr>
          <w:sz w:val="24"/>
        </w:rPr>
      </w:pPr>
    </w:p>
    <w:p>
      <w:pPr>
        <w:widowControl/>
        <w:autoSpaceDN w:val="0"/>
        <w:adjustRightInd/>
        <w:spacing w:line="400" w:lineRule="exact"/>
        <w:ind w:firstLine="2127"/>
        <w:jc w:val="left"/>
        <w:rPr>
          <w:sz w:val="24"/>
        </w:rPr>
      </w:pPr>
    </w:p>
    <w:p>
      <w:pPr>
        <w:widowControl/>
        <w:autoSpaceDN w:val="0"/>
        <w:adjustRightInd/>
        <w:spacing w:line="400" w:lineRule="exact"/>
        <w:ind w:left="1984" w:leftChars="945" w:firstLine="465"/>
        <w:jc w:val="left"/>
        <w:rPr>
          <w:sz w:val="24"/>
        </w:rPr>
      </w:pPr>
    </w:p>
    <w:p>
      <w:pPr>
        <w:widowControl/>
        <w:autoSpaceDN w:val="0"/>
        <w:adjustRightInd/>
        <w:spacing w:line="400" w:lineRule="exact"/>
        <w:ind w:firstLine="465"/>
        <w:jc w:val="left"/>
        <w:rPr>
          <w:sz w:val="24"/>
        </w:rPr>
      </w:pPr>
    </w:p>
    <w:p>
      <w:pPr>
        <w:widowControl/>
        <w:autoSpaceDN w:val="0"/>
        <w:adjustRightInd/>
        <w:spacing w:line="400" w:lineRule="exact"/>
        <w:ind w:firstLine="465"/>
        <w:jc w:val="left"/>
        <w:rPr>
          <w:sz w:val="24"/>
        </w:rPr>
      </w:pPr>
    </w:p>
    <w:p>
      <w:pPr>
        <w:widowControl/>
        <w:autoSpaceDN w:val="0"/>
        <w:adjustRightInd/>
        <w:spacing w:line="400" w:lineRule="exact"/>
        <w:ind w:firstLine="2552"/>
        <w:jc w:val="left"/>
        <w:rPr>
          <w:sz w:val="24"/>
        </w:rPr>
      </w:pPr>
      <w:r>
        <w:drawing>
          <wp:anchor distT="0" distB="0" distL="114300" distR="114300" simplePos="0" relativeHeight="251658240" behindDoc="0" locked="0" layoutInCell="1" allowOverlap="1">
            <wp:simplePos x="0" y="0"/>
            <wp:positionH relativeFrom="column">
              <wp:posOffset>314325</wp:posOffset>
            </wp:positionH>
            <wp:positionV relativeFrom="paragraph">
              <wp:posOffset>-1450975</wp:posOffset>
            </wp:positionV>
            <wp:extent cx="1647825" cy="1657350"/>
            <wp:effectExtent l="19050" t="0" r="9525"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4"/>
                    <a:srcRect/>
                    <a:stretch>
                      <a:fillRect/>
                    </a:stretch>
                  </pic:blipFill>
                  <pic:spPr>
                    <a:xfrm>
                      <a:off x="0" y="0"/>
                      <a:ext cx="1647825" cy="1657350"/>
                    </a:xfrm>
                    <a:prstGeom prst="rect">
                      <a:avLst/>
                    </a:prstGeom>
                    <a:noFill/>
                  </pic:spPr>
                </pic:pic>
              </a:graphicData>
            </a:graphic>
          </wp:anchor>
        </w:drawing>
      </w:r>
    </w:p>
    <w:p>
      <w:pPr>
        <w:tabs>
          <w:tab w:val="left" w:pos="540"/>
        </w:tabs>
        <w:spacing w:line="400" w:lineRule="exact"/>
        <w:rPr>
          <w:rFonts w:ascii="宋体"/>
          <w:sz w:val="24"/>
        </w:rPr>
      </w:pPr>
      <w:r>
        <w:rPr>
          <w:rFonts w:ascii="宋体" w:hAnsi="宋体"/>
          <w:sz w:val="24"/>
        </w:rPr>
        <w:t xml:space="preserve">    7</w:t>
      </w:r>
      <w:r>
        <w:rPr>
          <w:rFonts w:hint="eastAsia" w:ascii="宋体" w:hAnsi="宋体"/>
          <w:sz w:val="24"/>
        </w:rPr>
        <w:t>、乘车路线：</w:t>
      </w:r>
    </w:p>
    <w:p>
      <w:pPr>
        <w:spacing w:line="400" w:lineRule="exact"/>
        <w:ind w:firstLine="540" w:firstLineChars="225"/>
        <w:rPr>
          <w:rFonts w:ascii="宋体"/>
          <w:sz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）广州白云新机场</w:t>
      </w:r>
      <w:r>
        <w:rPr>
          <w:rFonts w:ascii="宋体" w:hAnsi="宋体" w:cs="宋体"/>
          <w:color w:val="000000"/>
          <w:sz w:val="24"/>
          <w:szCs w:val="24"/>
        </w:rPr>
        <w:t>—</w:t>
      </w:r>
      <w:r>
        <w:rPr>
          <w:rFonts w:hint="eastAsia" w:ascii="宋体" w:hAnsi="宋体" w:cs="宋体"/>
          <w:color w:val="000000"/>
          <w:sz w:val="24"/>
          <w:szCs w:val="24"/>
        </w:rPr>
        <w:t>三寓宾馆</w:t>
      </w:r>
    </w:p>
    <w:p>
      <w:pPr>
        <w:widowControl/>
        <w:shd w:val="clear" w:color="auto" w:fill="FFFFFF"/>
        <w:spacing w:line="400" w:lineRule="exact"/>
        <w:ind w:firstLine="720" w:firstLineChars="300"/>
        <w:jc w:val="left"/>
        <w:rPr>
          <w:rFonts w:ascii="宋体" w:cs="宋体"/>
          <w:color w:val="000000"/>
          <w:sz w:val="24"/>
          <w:szCs w:val="24"/>
        </w:rPr>
      </w:pPr>
      <w:r>
        <w:rPr>
          <w:rFonts w:hint="eastAsia" w:ascii="宋体" w:hAnsi="宋体" w:cs="宋体"/>
          <w:color w:val="000000"/>
          <w:sz w:val="24"/>
          <w:szCs w:val="24"/>
        </w:rPr>
        <w:t>乘地铁至广州东站转</w:t>
      </w:r>
      <w:r>
        <w:rPr>
          <w:rFonts w:ascii="宋体" w:hAnsi="宋体" w:cs="宋体"/>
          <w:color w:val="000000"/>
          <w:sz w:val="24"/>
          <w:szCs w:val="24"/>
        </w:rPr>
        <w:t>1</w:t>
      </w:r>
      <w:r>
        <w:rPr>
          <w:rFonts w:hint="eastAsia" w:ascii="宋体" w:hAnsi="宋体" w:cs="宋体"/>
          <w:color w:val="000000"/>
          <w:sz w:val="24"/>
          <w:szCs w:val="24"/>
        </w:rPr>
        <w:t>号地铁线直接到</w:t>
      </w:r>
      <w:r>
        <w:rPr>
          <w:rFonts w:hint="eastAsia" w:ascii="宋体" w:hAnsi="宋体" w:cs="宋体"/>
          <w:b/>
          <w:color w:val="000000"/>
          <w:sz w:val="24"/>
          <w:szCs w:val="24"/>
        </w:rPr>
        <w:t>东山口站</w:t>
      </w:r>
      <w:r>
        <w:rPr>
          <w:rFonts w:hint="eastAsia" w:ascii="宋体" w:hAnsi="宋体" w:cs="宋体"/>
          <w:color w:val="000000"/>
          <w:sz w:val="24"/>
          <w:szCs w:val="24"/>
        </w:rPr>
        <w:t>，出站后步行约</w:t>
      </w:r>
      <w:r>
        <w:rPr>
          <w:rFonts w:ascii="宋体" w:hAnsi="宋体" w:cs="宋体"/>
          <w:color w:val="000000"/>
          <w:sz w:val="24"/>
          <w:szCs w:val="24"/>
        </w:rPr>
        <w:t>10</w:t>
      </w:r>
      <w:r>
        <w:rPr>
          <w:rFonts w:hint="eastAsia" w:ascii="宋体" w:hAnsi="宋体" w:cs="宋体"/>
          <w:color w:val="000000"/>
          <w:sz w:val="24"/>
          <w:szCs w:val="24"/>
        </w:rPr>
        <w:t>分钟抵达该宾馆或乘坐出租车（需支付</w:t>
      </w:r>
      <w:r>
        <w:rPr>
          <w:rFonts w:ascii="宋体" w:hAnsi="宋体" w:cs="宋体"/>
          <w:color w:val="000000"/>
          <w:sz w:val="24"/>
          <w:szCs w:val="24"/>
        </w:rPr>
        <w:t>10</w:t>
      </w:r>
      <w:r>
        <w:rPr>
          <w:rFonts w:hint="eastAsia" w:ascii="宋体" w:hAnsi="宋体" w:cs="宋体"/>
          <w:color w:val="000000"/>
          <w:sz w:val="24"/>
          <w:szCs w:val="24"/>
        </w:rPr>
        <w:t>元）。</w:t>
      </w:r>
    </w:p>
    <w:p>
      <w:pPr>
        <w:widowControl/>
        <w:shd w:val="clear" w:color="auto" w:fill="FFFFFF"/>
        <w:spacing w:line="400" w:lineRule="exact"/>
        <w:ind w:firstLine="540" w:firstLineChars="225"/>
        <w:jc w:val="left"/>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）广州火车站</w:t>
      </w:r>
      <w:r>
        <w:rPr>
          <w:rFonts w:ascii="宋体" w:hAnsi="宋体" w:cs="宋体"/>
          <w:color w:val="000000"/>
          <w:sz w:val="24"/>
          <w:szCs w:val="24"/>
        </w:rPr>
        <w:t>—</w:t>
      </w:r>
      <w:r>
        <w:rPr>
          <w:rFonts w:hint="eastAsia" w:ascii="宋体" w:hAnsi="宋体" w:cs="宋体"/>
          <w:color w:val="000000"/>
          <w:sz w:val="24"/>
          <w:szCs w:val="24"/>
        </w:rPr>
        <w:t>三寓宾馆</w:t>
      </w:r>
    </w:p>
    <w:p>
      <w:pPr>
        <w:widowControl/>
        <w:shd w:val="clear" w:color="auto" w:fill="FFFFFF"/>
        <w:spacing w:line="400" w:lineRule="exact"/>
        <w:ind w:firstLine="720" w:firstLineChars="300"/>
        <w:jc w:val="left"/>
        <w:rPr>
          <w:rFonts w:ascii="宋体" w:cs="宋体"/>
          <w:color w:val="000000"/>
          <w:sz w:val="24"/>
          <w:szCs w:val="24"/>
        </w:rPr>
      </w:pPr>
      <w:r>
        <w:rPr>
          <w:rFonts w:hint="eastAsia" w:ascii="宋体" w:hAnsi="宋体" w:cs="宋体"/>
          <w:color w:val="000000"/>
          <w:sz w:val="24"/>
          <w:szCs w:val="24"/>
        </w:rPr>
        <w:t>可乘坐地铁至公园前站转</w:t>
      </w:r>
      <w:r>
        <w:rPr>
          <w:rFonts w:ascii="宋体" w:hAnsi="宋体" w:cs="宋体"/>
          <w:color w:val="000000"/>
          <w:sz w:val="24"/>
          <w:szCs w:val="24"/>
        </w:rPr>
        <w:t>1</w:t>
      </w:r>
      <w:r>
        <w:rPr>
          <w:rFonts w:hint="eastAsia" w:ascii="宋体" w:hAnsi="宋体" w:cs="宋体"/>
          <w:color w:val="000000"/>
          <w:sz w:val="24"/>
          <w:szCs w:val="24"/>
        </w:rPr>
        <w:t>号地铁线到</w:t>
      </w:r>
      <w:r>
        <w:rPr>
          <w:rFonts w:hint="eastAsia" w:ascii="宋体" w:hAnsi="宋体" w:cs="宋体"/>
          <w:b/>
          <w:color w:val="000000"/>
          <w:sz w:val="24"/>
          <w:szCs w:val="24"/>
        </w:rPr>
        <w:t>东山口站</w:t>
      </w:r>
      <w:r>
        <w:rPr>
          <w:rFonts w:hint="eastAsia" w:ascii="宋体" w:hAnsi="宋体" w:cs="宋体"/>
          <w:color w:val="000000"/>
          <w:sz w:val="24"/>
          <w:szCs w:val="24"/>
        </w:rPr>
        <w:t>，出站后步行约</w:t>
      </w:r>
      <w:r>
        <w:rPr>
          <w:rFonts w:ascii="宋体" w:hAnsi="宋体" w:cs="宋体"/>
          <w:color w:val="000000"/>
          <w:sz w:val="24"/>
          <w:szCs w:val="24"/>
        </w:rPr>
        <w:t>10</w:t>
      </w:r>
      <w:r>
        <w:rPr>
          <w:rFonts w:hint="eastAsia" w:ascii="宋体" w:hAnsi="宋体" w:cs="宋体"/>
          <w:color w:val="000000"/>
          <w:sz w:val="24"/>
          <w:szCs w:val="24"/>
        </w:rPr>
        <w:t>分钟抵达该宾馆或乘坐出租车（需支付</w:t>
      </w:r>
      <w:r>
        <w:rPr>
          <w:rFonts w:ascii="宋体" w:hAnsi="宋体" w:cs="宋体"/>
          <w:color w:val="000000"/>
          <w:sz w:val="24"/>
          <w:szCs w:val="24"/>
        </w:rPr>
        <w:t>10</w:t>
      </w:r>
      <w:r>
        <w:rPr>
          <w:rFonts w:hint="eastAsia" w:ascii="宋体" w:hAnsi="宋体" w:cs="宋体"/>
          <w:color w:val="000000"/>
          <w:sz w:val="24"/>
          <w:szCs w:val="24"/>
        </w:rPr>
        <w:t>元）。</w:t>
      </w:r>
    </w:p>
    <w:p>
      <w:pPr>
        <w:widowControl/>
        <w:shd w:val="clear" w:color="auto" w:fill="FFFFFF"/>
        <w:spacing w:line="400" w:lineRule="exact"/>
        <w:ind w:firstLine="540" w:firstLineChars="225"/>
        <w:jc w:val="left"/>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）广州火车东站</w:t>
      </w:r>
      <w:r>
        <w:rPr>
          <w:rFonts w:ascii="宋体" w:hAnsi="宋体" w:cs="宋体"/>
          <w:color w:val="000000"/>
          <w:sz w:val="24"/>
          <w:szCs w:val="24"/>
        </w:rPr>
        <w:t>—</w:t>
      </w:r>
      <w:r>
        <w:rPr>
          <w:rFonts w:hint="eastAsia" w:ascii="宋体" w:hAnsi="宋体" w:cs="宋体"/>
          <w:color w:val="000000"/>
          <w:sz w:val="24"/>
          <w:szCs w:val="24"/>
        </w:rPr>
        <w:t>东山宾馆</w:t>
      </w:r>
    </w:p>
    <w:p>
      <w:pPr>
        <w:widowControl/>
        <w:shd w:val="clear" w:color="auto" w:fill="FFFFFF"/>
        <w:spacing w:line="400" w:lineRule="exact"/>
        <w:ind w:firstLine="480" w:firstLineChars="200"/>
        <w:jc w:val="left"/>
        <w:rPr>
          <w:rFonts w:ascii="宋体" w:cs="宋体"/>
          <w:color w:val="000000"/>
          <w:sz w:val="24"/>
          <w:szCs w:val="24"/>
        </w:rPr>
      </w:pPr>
      <w:r>
        <w:rPr>
          <w:rFonts w:hint="eastAsia" w:ascii="宋体" w:hAnsi="宋体" w:cs="宋体"/>
          <w:color w:val="000000"/>
          <w:sz w:val="24"/>
          <w:szCs w:val="24"/>
        </w:rPr>
        <w:t>可乘坐地铁至</w:t>
      </w:r>
      <w:r>
        <w:rPr>
          <w:rFonts w:hint="eastAsia" w:ascii="宋体" w:hAnsi="宋体" w:cs="宋体"/>
          <w:b/>
          <w:color w:val="000000"/>
          <w:sz w:val="24"/>
          <w:szCs w:val="24"/>
        </w:rPr>
        <w:t>东山口站</w:t>
      </w:r>
      <w:r>
        <w:rPr>
          <w:rFonts w:hint="eastAsia" w:ascii="宋体" w:hAnsi="宋体" w:cs="宋体"/>
          <w:color w:val="000000"/>
          <w:sz w:val="24"/>
          <w:szCs w:val="24"/>
        </w:rPr>
        <w:t>，如果从广州火车站直接乘坐出租车至三寓宾馆，需要支付约</w:t>
      </w:r>
      <w:r>
        <w:rPr>
          <w:rFonts w:ascii="宋体" w:hAnsi="宋体" w:cs="宋体"/>
          <w:color w:val="000000"/>
          <w:sz w:val="24"/>
          <w:szCs w:val="24"/>
        </w:rPr>
        <w:t>20</w:t>
      </w:r>
      <w:r>
        <w:rPr>
          <w:rFonts w:hint="eastAsia" w:ascii="宋体" w:hAnsi="宋体" w:cs="宋体"/>
          <w:color w:val="000000"/>
          <w:sz w:val="24"/>
          <w:szCs w:val="24"/>
        </w:rPr>
        <w:t>元。</w:t>
      </w:r>
    </w:p>
    <w:p>
      <w:pPr>
        <w:spacing w:line="400" w:lineRule="exact"/>
        <w:rPr>
          <w:sz w:val="24"/>
          <w:szCs w:val="24"/>
        </w:rPr>
      </w:pPr>
    </w:p>
    <w:p>
      <w:pPr>
        <w:autoSpaceDN w:val="0"/>
        <w:spacing w:line="400" w:lineRule="exact"/>
        <w:ind w:right="-334"/>
        <w:jc w:val="left"/>
        <w:rPr>
          <w:rFonts w:ascii="宋体"/>
          <w:color w:val="0000FF"/>
          <w:sz w:val="24"/>
        </w:rPr>
      </w:pPr>
      <w:r>
        <w:rPr>
          <w:rFonts w:hint="eastAsia" w:ascii="宋体" w:hAnsi="宋体"/>
          <w:b/>
          <w:bCs/>
          <w:color w:val="0000FF"/>
          <w:sz w:val="24"/>
        </w:rPr>
        <w:t>五、其他</w:t>
      </w:r>
    </w:p>
    <w:p>
      <w:pPr>
        <w:autoSpaceDN w:val="0"/>
        <w:spacing w:line="400" w:lineRule="exact"/>
        <w:ind w:right="-334" w:firstLine="470" w:firstLineChars="196"/>
        <w:jc w:val="left"/>
        <w:rPr>
          <w:rFonts w:ascii="宋体"/>
          <w:sz w:val="24"/>
        </w:rPr>
      </w:pPr>
      <w:r>
        <w:rPr>
          <w:rFonts w:hint="eastAsia" w:ascii="宋体" w:hAnsi="宋体"/>
          <w:sz w:val="24"/>
        </w:rPr>
        <w:t>如有其他疑问请联系会务组人员：钟老师</w:t>
      </w:r>
      <w:r>
        <w:rPr>
          <w:rFonts w:ascii="宋体" w:hAnsi="宋体"/>
          <w:sz w:val="24"/>
        </w:rPr>
        <w:t xml:space="preserve"> 15989279342</w:t>
      </w:r>
    </w:p>
    <w:p>
      <w:pPr>
        <w:autoSpaceDN w:val="0"/>
        <w:spacing w:line="400" w:lineRule="exact"/>
        <w:ind w:right="-334" w:firstLine="470" w:firstLineChars="196"/>
        <w:jc w:val="left"/>
        <w:rPr>
          <w:rFonts w:ascii="宋体"/>
          <w:sz w:val="24"/>
        </w:rPr>
      </w:pPr>
      <w:r>
        <w:rPr>
          <w:rFonts w:ascii="宋体" w:hAnsi="宋体"/>
          <w:sz w:val="24"/>
        </w:rPr>
        <w:t xml:space="preserve">                             </w:t>
      </w:r>
    </w:p>
    <w:p>
      <w:pPr>
        <w:autoSpaceDN w:val="0"/>
        <w:spacing w:line="400" w:lineRule="exact"/>
        <w:ind w:right="-512"/>
        <w:jc w:val="left"/>
        <w:rPr>
          <w:rFonts w:hint="eastAsia" w:ascii="宋体" w:hAnsi="宋体"/>
          <w:b/>
          <w:bCs/>
          <w:sz w:val="24"/>
        </w:rPr>
      </w:pP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b/>
          <w:bCs/>
          <w:sz w:val="24"/>
        </w:rPr>
        <w:t>广东省护理学会</w:t>
      </w:r>
    </w:p>
    <w:p>
      <w:pPr>
        <w:autoSpaceDN w:val="0"/>
        <w:spacing w:line="400" w:lineRule="exact"/>
        <w:ind w:right="-512" w:firstLine="5301" w:firstLineChars="2200"/>
        <w:jc w:val="left"/>
        <w:rPr>
          <w:b/>
          <w:bCs/>
        </w:rPr>
      </w:pPr>
      <w:r>
        <w:rPr>
          <w:rFonts w:hint="eastAsia" w:ascii="宋体" w:hAnsi="宋体"/>
          <w:b/>
          <w:bCs/>
          <w:sz w:val="24"/>
        </w:rPr>
        <w:t>血液透析</w:t>
      </w:r>
      <w:r>
        <w:rPr>
          <w:rFonts w:hint="eastAsia" w:ascii="宋体" w:hAnsi="宋体"/>
          <w:b/>
          <w:bCs/>
          <w:color w:val="000000"/>
          <w:sz w:val="24"/>
        </w:rPr>
        <w:t>护理</w:t>
      </w:r>
      <w:r>
        <w:rPr>
          <w:rFonts w:hint="eastAsia" w:ascii="宋体" w:hAnsi="宋体"/>
          <w:b/>
          <w:bCs/>
          <w:sz w:val="24"/>
        </w:rPr>
        <w:t>专业委员会</w:t>
      </w:r>
    </w:p>
    <w:p>
      <w:pPr>
        <w:autoSpaceDN w:val="0"/>
        <w:spacing w:line="400" w:lineRule="exact"/>
        <w:ind w:left="-540" w:right="-512" w:firstLine="241" w:firstLineChars="100"/>
        <w:jc w:val="left"/>
        <w:rPr>
          <w:rFonts w:ascii="宋体"/>
          <w:b/>
          <w:bCs/>
          <w:sz w:val="24"/>
        </w:rPr>
      </w:pPr>
      <w:r>
        <w:rPr>
          <w:rFonts w:ascii="宋体" w:hAnsi="宋体"/>
          <w:b/>
          <w:bCs/>
          <w:sz w:val="24"/>
        </w:rPr>
        <w:t xml:space="preserve">                                                   2017</w:t>
      </w:r>
      <w:r>
        <w:rPr>
          <w:rFonts w:hint="eastAsia" w:ascii="宋体" w:hAnsi="宋体"/>
          <w:b/>
          <w:bCs/>
          <w:sz w:val="24"/>
        </w:rPr>
        <w:t>年</w:t>
      </w:r>
      <w:r>
        <w:rPr>
          <w:rFonts w:ascii="宋体" w:hAnsi="宋体"/>
          <w:b/>
          <w:bCs/>
          <w:sz w:val="24"/>
        </w:rPr>
        <w:t>1</w:t>
      </w:r>
      <w:r>
        <w:rPr>
          <w:rFonts w:ascii="宋体"/>
          <w:b/>
          <w:bCs/>
          <w:sz w:val="24"/>
        </w:rPr>
        <w:t>0</w:t>
      </w:r>
      <w:r>
        <w:rPr>
          <w:rFonts w:hint="eastAsia" w:ascii="宋体" w:hAnsi="宋体"/>
          <w:b/>
          <w:bCs/>
          <w:sz w:val="24"/>
        </w:rPr>
        <w:t>月</w:t>
      </w:r>
      <w:r>
        <w:rPr>
          <w:rFonts w:ascii="宋体" w:hAnsi="宋体"/>
          <w:b/>
          <w:bCs/>
          <w:sz w:val="24"/>
        </w:rPr>
        <w:t>23</w:t>
      </w:r>
      <w:r>
        <w:rPr>
          <w:rFonts w:hint="eastAsia" w:ascii="宋体" w:hAnsi="宋体"/>
          <w:b/>
          <w:bCs/>
          <w:sz w:val="24"/>
        </w:rPr>
        <w:t>日</w:t>
      </w:r>
    </w:p>
    <w:p>
      <w:pPr>
        <w:autoSpaceDN w:val="0"/>
        <w:spacing w:line="360" w:lineRule="auto"/>
        <w:ind w:left="-540" w:right="-512" w:firstLine="240" w:firstLineChars="100"/>
        <w:jc w:val="left"/>
        <w:rPr>
          <w:rFonts w:ascii="宋体"/>
          <w:sz w:val="24"/>
        </w:rPr>
      </w:pPr>
    </w:p>
    <w:p>
      <w:pPr>
        <w:spacing w:line="360" w:lineRule="exact"/>
        <w:jc w:val="center"/>
        <w:rPr>
          <w:rFonts w:ascii="宋体" w:cs="宋体"/>
          <w:b/>
          <w:bCs/>
          <w:sz w:val="28"/>
          <w:szCs w:val="28"/>
        </w:rPr>
      </w:pPr>
      <w:r>
        <w:rPr>
          <w:rFonts w:hint="eastAsia" w:ascii="黑体" w:eastAsia="黑体"/>
          <w:b/>
          <w:sz w:val="30"/>
          <w:szCs w:val="30"/>
        </w:rPr>
        <w:t>《血液透析护理新进展学术研讨班》</w:t>
      </w:r>
      <w:r>
        <w:rPr>
          <w:rFonts w:hint="eastAsia" w:ascii="宋体" w:hAnsi="宋体" w:cs="宋体"/>
          <w:b/>
          <w:bCs/>
          <w:sz w:val="28"/>
          <w:szCs w:val="28"/>
        </w:rPr>
        <w:t>报名回执</w:t>
      </w:r>
    </w:p>
    <w:p>
      <w:pPr>
        <w:jc w:val="right"/>
        <w:rPr>
          <w:rFonts w:ascii="宋体" w:cs="宋体"/>
          <w:sz w:val="24"/>
          <w:szCs w:val="24"/>
        </w:rPr>
      </w:pPr>
      <w:r>
        <w:rPr>
          <w:rFonts w:hint="eastAsia" w:ascii="宋体" w:hAnsi="宋体" w:cs="宋体"/>
          <w:sz w:val="24"/>
          <w:szCs w:val="24"/>
        </w:rPr>
        <w:t>（复印有效）</w:t>
      </w:r>
    </w:p>
    <w:tbl>
      <w:tblPr>
        <w:tblStyle w:val="8"/>
        <w:tblW w:w="8969" w:type="dxa"/>
        <w:jc w:val="center"/>
        <w:tblInd w:w="-1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703"/>
        <w:gridCol w:w="724"/>
        <w:gridCol w:w="709"/>
        <w:gridCol w:w="1258"/>
        <w:gridCol w:w="1541"/>
        <w:gridCol w:w="184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341" w:type="dxa"/>
            <w:vAlign w:val="center"/>
          </w:tcPr>
          <w:p>
            <w:pPr>
              <w:autoSpaceDE w:val="0"/>
              <w:autoSpaceDN w:val="0"/>
              <w:jc w:val="center"/>
              <w:rPr>
                <w:rFonts w:ascii="宋体" w:cs="F4"/>
                <w:b/>
                <w:sz w:val="24"/>
                <w:szCs w:val="22"/>
              </w:rPr>
            </w:pPr>
            <w:r>
              <w:rPr>
                <w:rFonts w:hint="eastAsia" w:ascii="宋体" w:hAnsi="宋体" w:cs="F4"/>
                <w:b/>
                <w:sz w:val="24"/>
              </w:rPr>
              <w:t>姓</w:t>
            </w:r>
            <w:r>
              <w:rPr>
                <w:rFonts w:ascii="宋体" w:hAnsi="宋体" w:cs="F4"/>
                <w:b/>
                <w:sz w:val="24"/>
              </w:rPr>
              <w:t xml:space="preserve"> </w:t>
            </w:r>
            <w:r>
              <w:rPr>
                <w:rFonts w:hint="eastAsia" w:ascii="宋体" w:hAnsi="宋体" w:cs="F4"/>
                <w:b/>
                <w:sz w:val="24"/>
              </w:rPr>
              <w:t>名</w:t>
            </w:r>
          </w:p>
        </w:tc>
        <w:tc>
          <w:tcPr>
            <w:tcW w:w="703" w:type="dxa"/>
            <w:vAlign w:val="center"/>
          </w:tcPr>
          <w:p>
            <w:pPr>
              <w:autoSpaceDE w:val="0"/>
              <w:autoSpaceDN w:val="0"/>
              <w:jc w:val="center"/>
              <w:rPr>
                <w:rFonts w:ascii="宋体" w:cs="F4"/>
                <w:b/>
                <w:sz w:val="24"/>
                <w:szCs w:val="22"/>
              </w:rPr>
            </w:pPr>
            <w:r>
              <w:rPr>
                <w:rFonts w:hint="eastAsia" w:ascii="宋体" w:hAnsi="宋体" w:cs="F4"/>
                <w:b/>
                <w:sz w:val="24"/>
              </w:rPr>
              <w:t>职称</w:t>
            </w:r>
          </w:p>
        </w:tc>
        <w:tc>
          <w:tcPr>
            <w:tcW w:w="724" w:type="dxa"/>
            <w:vAlign w:val="center"/>
          </w:tcPr>
          <w:p>
            <w:pPr>
              <w:autoSpaceDE w:val="0"/>
              <w:autoSpaceDN w:val="0"/>
              <w:jc w:val="center"/>
              <w:rPr>
                <w:rFonts w:ascii="宋体" w:cs="F4"/>
                <w:b/>
                <w:sz w:val="24"/>
                <w:szCs w:val="22"/>
              </w:rPr>
            </w:pPr>
            <w:r>
              <w:rPr>
                <w:rFonts w:hint="eastAsia" w:ascii="宋体" w:hAnsi="宋体" w:cs="F4"/>
                <w:b/>
                <w:sz w:val="24"/>
              </w:rPr>
              <w:t>职务</w:t>
            </w:r>
          </w:p>
        </w:tc>
        <w:tc>
          <w:tcPr>
            <w:tcW w:w="709" w:type="dxa"/>
            <w:vAlign w:val="center"/>
          </w:tcPr>
          <w:p>
            <w:pPr>
              <w:autoSpaceDE w:val="0"/>
              <w:autoSpaceDN w:val="0"/>
              <w:jc w:val="center"/>
              <w:rPr>
                <w:rFonts w:ascii="宋体" w:cs="F4"/>
                <w:b/>
                <w:sz w:val="24"/>
                <w:szCs w:val="22"/>
              </w:rPr>
            </w:pPr>
            <w:r>
              <w:rPr>
                <w:rFonts w:hint="eastAsia" w:ascii="宋体" w:hAnsi="宋体" w:cs="F4"/>
                <w:b/>
                <w:sz w:val="24"/>
              </w:rPr>
              <w:t>学历</w:t>
            </w:r>
          </w:p>
        </w:tc>
        <w:tc>
          <w:tcPr>
            <w:tcW w:w="1258" w:type="dxa"/>
            <w:vAlign w:val="center"/>
          </w:tcPr>
          <w:p>
            <w:pPr>
              <w:autoSpaceDE w:val="0"/>
              <w:autoSpaceDN w:val="0"/>
              <w:jc w:val="center"/>
              <w:rPr>
                <w:rFonts w:ascii="宋体" w:cs="F4"/>
                <w:b/>
                <w:sz w:val="24"/>
                <w:szCs w:val="22"/>
              </w:rPr>
            </w:pPr>
            <w:r>
              <w:rPr>
                <w:rFonts w:hint="eastAsia" w:ascii="宋体" w:hAnsi="宋体" w:cs="F4"/>
                <w:b/>
                <w:sz w:val="24"/>
              </w:rPr>
              <w:t>单位名称</w:t>
            </w:r>
          </w:p>
        </w:tc>
        <w:tc>
          <w:tcPr>
            <w:tcW w:w="1541" w:type="dxa"/>
            <w:vAlign w:val="center"/>
          </w:tcPr>
          <w:p>
            <w:pPr>
              <w:autoSpaceDE w:val="0"/>
              <w:autoSpaceDN w:val="0"/>
              <w:jc w:val="center"/>
              <w:rPr>
                <w:rFonts w:ascii="宋体" w:cs="F4"/>
                <w:b/>
                <w:sz w:val="24"/>
                <w:szCs w:val="22"/>
              </w:rPr>
            </w:pPr>
            <w:r>
              <w:rPr>
                <w:rFonts w:hint="eastAsia" w:ascii="宋体" w:hAnsi="宋体" w:cs="F4"/>
                <w:b/>
                <w:sz w:val="24"/>
              </w:rPr>
              <w:t>手机号码</w:t>
            </w:r>
          </w:p>
        </w:tc>
        <w:tc>
          <w:tcPr>
            <w:tcW w:w="1843" w:type="dxa"/>
            <w:vAlign w:val="center"/>
          </w:tcPr>
          <w:p>
            <w:pPr>
              <w:autoSpaceDE w:val="0"/>
              <w:autoSpaceDN w:val="0"/>
              <w:jc w:val="center"/>
              <w:rPr>
                <w:rFonts w:ascii="宋体" w:cs="F4"/>
                <w:b/>
                <w:sz w:val="24"/>
                <w:szCs w:val="22"/>
              </w:rPr>
            </w:pPr>
            <w:r>
              <w:rPr>
                <w:rFonts w:hint="eastAsia" w:ascii="宋体" w:hAnsi="宋体"/>
                <w:b/>
                <w:szCs w:val="21"/>
              </w:rPr>
              <w:t>纳税人识别号</w:t>
            </w:r>
            <w:r>
              <w:rPr>
                <w:rFonts w:ascii="宋体" w:hAnsi="宋体"/>
                <w:b/>
                <w:szCs w:val="21"/>
              </w:rPr>
              <w:t>/</w:t>
            </w:r>
            <w:r>
              <w:rPr>
                <w:rFonts w:hint="eastAsia" w:ascii="宋体" w:hAnsi="宋体"/>
                <w:b/>
                <w:szCs w:val="21"/>
              </w:rPr>
              <w:t>社会信用代码</w:t>
            </w:r>
          </w:p>
        </w:tc>
        <w:tc>
          <w:tcPr>
            <w:tcW w:w="850" w:type="dxa"/>
            <w:vAlign w:val="center"/>
          </w:tcPr>
          <w:p>
            <w:pPr>
              <w:autoSpaceDE w:val="0"/>
              <w:autoSpaceDN w:val="0"/>
              <w:jc w:val="center"/>
              <w:rPr>
                <w:rFonts w:ascii="宋体" w:cs="F4"/>
                <w:b/>
                <w:sz w:val="24"/>
                <w:szCs w:val="22"/>
              </w:rPr>
            </w:pPr>
            <w:r>
              <w:rPr>
                <w:rFonts w:hint="eastAsia" w:ascii="宋体" w:hAnsi="宋体" w:cs="F4"/>
                <w:b/>
                <w:sz w:val="24"/>
              </w:rPr>
              <w:t>是否住宿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341" w:type="dxa"/>
            <w:vAlign w:val="center"/>
          </w:tcPr>
          <w:p>
            <w:pPr>
              <w:autoSpaceDE w:val="0"/>
              <w:autoSpaceDN w:val="0"/>
              <w:jc w:val="center"/>
              <w:rPr>
                <w:rFonts w:ascii="宋体" w:cs="F4"/>
                <w:sz w:val="24"/>
                <w:szCs w:val="22"/>
              </w:rPr>
            </w:pPr>
          </w:p>
        </w:tc>
        <w:tc>
          <w:tcPr>
            <w:tcW w:w="703" w:type="dxa"/>
            <w:vAlign w:val="center"/>
          </w:tcPr>
          <w:p>
            <w:pPr>
              <w:autoSpaceDE w:val="0"/>
              <w:autoSpaceDN w:val="0"/>
              <w:jc w:val="center"/>
              <w:rPr>
                <w:rFonts w:ascii="宋体" w:cs="F4"/>
                <w:sz w:val="24"/>
                <w:szCs w:val="22"/>
              </w:rPr>
            </w:pPr>
          </w:p>
        </w:tc>
        <w:tc>
          <w:tcPr>
            <w:tcW w:w="724" w:type="dxa"/>
            <w:vAlign w:val="center"/>
          </w:tcPr>
          <w:p>
            <w:pPr>
              <w:autoSpaceDE w:val="0"/>
              <w:autoSpaceDN w:val="0"/>
              <w:jc w:val="center"/>
              <w:rPr>
                <w:rFonts w:ascii="宋体" w:cs="F4"/>
                <w:sz w:val="24"/>
                <w:szCs w:val="22"/>
              </w:rPr>
            </w:pPr>
          </w:p>
        </w:tc>
        <w:tc>
          <w:tcPr>
            <w:tcW w:w="709" w:type="dxa"/>
            <w:vAlign w:val="center"/>
          </w:tcPr>
          <w:p>
            <w:pPr>
              <w:autoSpaceDE w:val="0"/>
              <w:autoSpaceDN w:val="0"/>
              <w:jc w:val="center"/>
              <w:rPr>
                <w:rFonts w:ascii="宋体" w:cs="F4"/>
                <w:sz w:val="24"/>
                <w:szCs w:val="22"/>
              </w:rPr>
            </w:pPr>
          </w:p>
        </w:tc>
        <w:tc>
          <w:tcPr>
            <w:tcW w:w="1258" w:type="dxa"/>
            <w:vAlign w:val="center"/>
          </w:tcPr>
          <w:p>
            <w:pPr>
              <w:autoSpaceDE w:val="0"/>
              <w:autoSpaceDN w:val="0"/>
              <w:jc w:val="center"/>
              <w:rPr>
                <w:rFonts w:ascii="宋体" w:cs="F4"/>
                <w:sz w:val="24"/>
                <w:szCs w:val="22"/>
              </w:rPr>
            </w:pPr>
          </w:p>
        </w:tc>
        <w:tc>
          <w:tcPr>
            <w:tcW w:w="1541" w:type="dxa"/>
            <w:vAlign w:val="center"/>
          </w:tcPr>
          <w:p>
            <w:pPr>
              <w:autoSpaceDE w:val="0"/>
              <w:autoSpaceDN w:val="0"/>
              <w:jc w:val="center"/>
              <w:rPr>
                <w:rFonts w:ascii="宋体" w:cs="F4"/>
                <w:sz w:val="24"/>
                <w:szCs w:val="22"/>
              </w:rPr>
            </w:pPr>
          </w:p>
        </w:tc>
        <w:tc>
          <w:tcPr>
            <w:tcW w:w="1843" w:type="dxa"/>
            <w:vAlign w:val="center"/>
          </w:tcPr>
          <w:p>
            <w:pPr>
              <w:autoSpaceDE w:val="0"/>
              <w:autoSpaceDN w:val="0"/>
              <w:jc w:val="center"/>
              <w:rPr>
                <w:rFonts w:ascii="宋体" w:cs="F4"/>
                <w:sz w:val="24"/>
                <w:szCs w:val="22"/>
              </w:rPr>
            </w:pPr>
          </w:p>
        </w:tc>
        <w:tc>
          <w:tcPr>
            <w:tcW w:w="850" w:type="dxa"/>
            <w:vAlign w:val="center"/>
          </w:tcPr>
          <w:p>
            <w:pPr>
              <w:autoSpaceDE w:val="0"/>
              <w:autoSpaceDN w:val="0"/>
              <w:ind w:firstLine="480" w:firstLineChars="200"/>
              <w:jc w:val="left"/>
              <w:rPr>
                <w:rFonts w:ascii="宋体" w:cs="F4"/>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341" w:type="dxa"/>
            <w:vAlign w:val="center"/>
          </w:tcPr>
          <w:p>
            <w:pPr>
              <w:autoSpaceDE w:val="0"/>
              <w:autoSpaceDN w:val="0"/>
              <w:jc w:val="center"/>
              <w:rPr>
                <w:rFonts w:ascii="宋体" w:cs="F4"/>
                <w:sz w:val="24"/>
                <w:szCs w:val="22"/>
              </w:rPr>
            </w:pPr>
          </w:p>
        </w:tc>
        <w:tc>
          <w:tcPr>
            <w:tcW w:w="703" w:type="dxa"/>
            <w:vAlign w:val="center"/>
          </w:tcPr>
          <w:p>
            <w:pPr>
              <w:autoSpaceDE w:val="0"/>
              <w:autoSpaceDN w:val="0"/>
              <w:jc w:val="center"/>
              <w:rPr>
                <w:rFonts w:ascii="宋体" w:cs="F4"/>
                <w:sz w:val="24"/>
                <w:szCs w:val="22"/>
              </w:rPr>
            </w:pPr>
          </w:p>
        </w:tc>
        <w:tc>
          <w:tcPr>
            <w:tcW w:w="724" w:type="dxa"/>
            <w:vAlign w:val="center"/>
          </w:tcPr>
          <w:p>
            <w:pPr>
              <w:autoSpaceDE w:val="0"/>
              <w:autoSpaceDN w:val="0"/>
              <w:jc w:val="center"/>
              <w:rPr>
                <w:rFonts w:ascii="宋体" w:cs="F4"/>
                <w:sz w:val="24"/>
                <w:szCs w:val="22"/>
              </w:rPr>
            </w:pPr>
          </w:p>
        </w:tc>
        <w:tc>
          <w:tcPr>
            <w:tcW w:w="709" w:type="dxa"/>
            <w:vAlign w:val="center"/>
          </w:tcPr>
          <w:p>
            <w:pPr>
              <w:autoSpaceDE w:val="0"/>
              <w:autoSpaceDN w:val="0"/>
              <w:jc w:val="center"/>
              <w:rPr>
                <w:rFonts w:ascii="宋体" w:cs="F4"/>
                <w:sz w:val="24"/>
                <w:szCs w:val="22"/>
              </w:rPr>
            </w:pPr>
          </w:p>
        </w:tc>
        <w:tc>
          <w:tcPr>
            <w:tcW w:w="1258" w:type="dxa"/>
            <w:vAlign w:val="center"/>
          </w:tcPr>
          <w:p>
            <w:pPr>
              <w:autoSpaceDE w:val="0"/>
              <w:autoSpaceDN w:val="0"/>
              <w:jc w:val="center"/>
              <w:rPr>
                <w:rFonts w:ascii="宋体" w:cs="F4"/>
                <w:sz w:val="24"/>
                <w:szCs w:val="22"/>
              </w:rPr>
            </w:pPr>
          </w:p>
        </w:tc>
        <w:tc>
          <w:tcPr>
            <w:tcW w:w="1541" w:type="dxa"/>
            <w:vAlign w:val="center"/>
          </w:tcPr>
          <w:p>
            <w:pPr>
              <w:autoSpaceDE w:val="0"/>
              <w:autoSpaceDN w:val="0"/>
              <w:jc w:val="center"/>
              <w:rPr>
                <w:rFonts w:ascii="宋体" w:cs="F4"/>
                <w:sz w:val="24"/>
                <w:szCs w:val="22"/>
              </w:rPr>
            </w:pPr>
          </w:p>
        </w:tc>
        <w:tc>
          <w:tcPr>
            <w:tcW w:w="1843" w:type="dxa"/>
            <w:vAlign w:val="center"/>
          </w:tcPr>
          <w:p>
            <w:pPr>
              <w:autoSpaceDE w:val="0"/>
              <w:autoSpaceDN w:val="0"/>
              <w:jc w:val="center"/>
              <w:rPr>
                <w:rFonts w:ascii="宋体" w:cs="F4"/>
                <w:sz w:val="24"/>
                <w:szCs w:val="22"/>
              </w:rPr>
            </w:pPr>
          </w:p>
        </w:tc>
        <w:tc>
          <w:tcPr>
            <w:tcW w:w="850" w:type="dxa"/>
            <w:vAlign w:val="center"/>
          </w:tcPr>
          <w:p>
            <w:pPr>
              <w:autoSpaceDE w:val="0"/>
              <w:autoSpaceDN w:val="0"/>
              <w:ind w:firstLine="480" w:firstLineChars="200"/>
              <w:jc w:val="left"/>
              <w:rPr>
                <w:rFonts w:ascii="宋体" w:cs="F4"/>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341" w:type="dxa"/>
            <w:vAlign w:val="center"/>
          </w:tcPr>
          <w:p>
            <w:pPr>
              <w:autoSpaceDE w:val="0"/>
              <w:autoSpaceDN w:val="0"/>
              <w:jc w:val="center"/>
              <w:rPr>
                <w:rFonts w:ascii="宋体" w:cs="F4"/>
                <w:sz w:val="24"/>
                <w:szCs w:val="22"/>
              </w:rPr>
            </w:pPr>
          </w:p>
        </w:tc>
        <w:tc>
          <w:tcPr>
            <w:tcW w:w="703" w:type="dxa"/>
            <w:vAlign w:val="center"/>
          </w:tcPr>
          <w:p>
            <w:pPr>
              <w:autoSpaceDE w:val="0"/>
              <w:autoSpaceDN w:val="0"/>
              <w:jc w:val="center"/>
              <w:rPr>
                <w:rFonts w:ascii="宋体" w:cs="F4"/>
                <w:sz w:val="24"/>
                <w:szCs w:val="22"/>
              </w:rPr>
            </w:pPr>
          </w:p>
        </w:tc>
        <w:tc>
          <w:tcPr>
            <w:tcW w:w="724" w:type="dxa"/>
            <w:vAlign w:val="center"/>
          </w:tcPr>
          <w:p>
            <w:pPr>
              <w:autoSpaceDE w:val="0"/>
              <w:autoSpaceDN w:val="0"/>
              <w:jc w:val="center"/>
              <w:rPr>
                <w:rFonts w:ascii="宋体" w:cs="F4"/>
                <w:sz w:val="24"/>
                <w:szCs w:val="22"/>
              </w:rPr>
            </w:pPr>
          </w:p>
        </w:tc>
        <w:tc>
          <w:tcPr>
            <w:tcW w:w="709" w:type="dxa"/>
            <w:vAlign w:val="center"/>
          </w:tcPr>
          <w:p>
            <w:pPr>
              <w:autoSpaceDE w:val="0"/>
              <w:autoSpaceDN w:val="0"/>
              <w:jc w:val="center"/>
              <w:rPr>
                <w:rFonts w:ascii="宋体" w:cs="F4"/>
                <w:sz w:val="24"/>
                <w:szCs w:val="22"/>
              </w:rPr>
            </w:pPr>
          </w:p>
        </w:tc>
        <w:tc>
          <w:tcPr>
            <w:tcW w:w="1258" w:type="dxa"/>
            <w:vAlign w:val="center"/>
          </w:tcPr>
          <w:p>
            <w:pPr>
              <w:autoSpaceDE w:val="0"/>
              <w:autoSpaceDN w:val="0"/>
              <w:jc w:val="center"/>
              <w:rPr>
                <w:rFonts w:ascii="宋体" w:cs="F4"/>
                <w:sz w:val="24"/>
                <w:szCs w:val="22"/>
              </w:rPr>
            </w:pPr>
          </w:p>
        </w:tc>
        <w:tc>
          <w:tcPr>
            <w:tcW w:w="1541" w:type="dxa"/>
            <w:vAlign w:val="center"/>
          </w:tcPr>
          <w:p>
            <w:pPr>
              <w:autoSpaceDE w:val="0"/>
              <w:autoSpaceDN w:val="0"/>
              <w:jc w:val="center"/>
              <w:rPr>
                <w:rFonts w:ascii="宋体" w:cs="F4"/>
                <w:sz w:val="24"/>
                <w:szCs w:val="22"/>
              </w:rPr>
            </w:pPr>
          </w:p>
        </w:tc>
        <w:tc>
          <w:tcPr>
            <w:tcW w:w="1843" w:type="dxa"/>
            <w:vAlign w:val="center"/>
          </w:tcPr>
          <w:p>
            <w:pPr>
              <w:autoSpaceDE w:val="0"/>
              <w:autoSpaceDN w:val="0"/>
              <w:jc w:val="center"/>
              <w:rPr>
                <w:rFonts w:ascii="宋体" w:cs="F4"/>
                <w:sz w:val="24"/>
                <w:szCs w:val="22"/>
              </w:rPr>
            </w:pPr>
          </w:p>
        </w:tc>
        <w:tc>
          <w:tcPr>
            <w:tcW w:w="850" w:type="dxa"/>
            <w:vAlign w:val="center"/>
          </w:tcPr>
          <w:p>
            <w:pPr>
              <w:autoSpaceDE w:val="0"/>
              <w:autoSpaceDN w:val="0"/>
              <w:ind w:firstLine="480" w:firstLineChars="200"/>
              <w:jc w:val="left"/>
              <w:rPr>
                <w:rFonts w:ascii="宋体" w:cs="F4"/>
                <w:sz w:val="24"/>
                <w:szCs w:val="22"/>
              </w:rPr>
            </w:pPr>
          </w:p>
        </w:tc>
      </w:tr>
    </w:tbl>
    <w:p>
      <w:pPr>
        <w:autoSpaceDN w:val="0"/>
        <w:spacing w:line="360" w:lineRule="auto"/>
        <w:ind w:left="-540" w:right="-512" w:firstLine="240" w:firstLineChars="100"/>
        <w:jc w:val="left"/>
        <w:rPr>
          <w:rFonts w:ascii="宋体"/>
          <w:color w:val="FF0000"/>
          <w:sz w:val="24"/>
        </w:rPr>
      </w:pPr>
    </w:p>
    <w:sectPr>
      <w:pgSz w:w="11906" w:h="16838"/>
      <w:pgMar w:top="851" w:right="1416" w:bottom="99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F4">
    <w:altName w:val="方正舒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cs="Times New Roman"/>
      </w:rPr>
    </w:lvl>
  </w:abstractNum>
  <w:abstractNum w:abstractNumId="1">
    <w:nsid w:val="0408567F"/>
    <w:multiLevelType w:val="singleLevel"/>
    <w:tmpl w:val="0408567F"/>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719"/>
    <w:rsid w:val="00006DF1"/>
    <w:rsid w:val="0001336D"/>
    <w:rsid w:val="000233B7"/>
    <w:rsid w:val="000511A5"/>
    <w:rsid w:val="000633BB"/>
    <w:rsid w:val="000C1F32"/>
    <w:rsid w:val="000C5BF9"/>
    <w:rsid w:val="000D3E37"/>
    <w:rsid w:val="000D450C"/>
    <w:rsid w:val="000E7C36"/>
    <w:rsid w:val="000F737B"/>
    <w:rsid w:val="00106E5B"/>
    <w:rsid w:val="0012192E"/>
    <w:rsid w:val="0012361C"/>
    <w:rsid w:val="00144A1B"/>
    <w:rsid w:val="00156B62"/>
    <w:rsid w:val="00172A27"/>
    <w:rsid w:val="001826A9"/>
    <w:rsid w:val="001B5588"/>
    <w:rsid w:val="001B7507"/>
    <w:rsid w:val="001E6D0E"/>
    <w:rsid w:val="002069FF"/>
    <w:rsid w:val="002170AD"/>
    <w:rsid w:val="0023449C"/>
    <w:rsid w:val="00242A81"/>
    <w:rsid w:val="00282AF2"/>
    <w:rsid w:val="002952EE"/>
    <w:rsid w:val="002A3CF0"/>
    <w:rsid w:val="002E68AC"/>
    <w:rsid w:val="002E6BC0"/>
    <w:rsid w:val="0032474F"/>
    <w:rsid w:val="00333B93"/>
    <w:rsid w:val="00370371"/>
    <w:rsid w:val="003707E1"/>
    <w:rsid w:val="00375F48"/>
    <w:rsid w:val="003820F2"/>
    <w:rsid w:val="0038461D"/>
    <w:rsid w:val="003A0C88"/>
    <w:rsid w:val="003B6AD7"/>
    <w:rsid w:val="003C0A3B"/>
    <w:rsid w:val="003C2B4F"/>
    <w:rsid w:val="003C6CCD"/>
    <w:rsid w:val="003E7A66"/>
    <w:rsid w:val="003F649B"/>
    <w:rsid w:val="0040596A"/>
    <w:rsid w:val="004072D3"/>
    <w:rsid w:val="004102D5"/>
    <w:rsid w:val="004244FF"/>
    <w:rsid w:val="00426E98"/>
    <w:rsid w:val="00452AC2"/>
    <w:rsid w:val="00475046"/>
    <w:rsid w:val="004838FA"/>
    <w:rsid w:val="0049109D"/>
    <w:rsid w:val="004B51A7"/>
    <w:rsid w:val="004F71E0"/>
    <w:rsid w:val="005539CD"/>
    <w:rsid w:val="00561061"/>
    <w:rsid w:val="00561B8B"/>
    <w:rsid w:val="005B68D6"/>
    <w:rsid w:val="005B790E"/>
    <w:rsid w:val="005C2112"/>
    <w:rsid w:val="005D5B8D"/>
    <w:rsid w:val="005F2C0E"/>
    <w:rsid w:val="006140D2"/>
    <w:rsid w:val="00623E5B"/>
    <w:rsid w:val="00650F4C"/>
    <w:rsid w:val="00655B5D"/>
    <w:rsid w:val="00675AB7"/>
    <w:rsid w:val="006842DF"/>
    <w:rsid w:val="00686559"/>
    <w:rsid w:val="006A076B"/>
    <w:rsid w:val="006F0436"/>
    <w:rsid w:val="006F1B2B"/>
    <w:rsid w:val="006F7C25"/>
    <w:rsid w:val="00721584"/>
    <w:rsid w:val="0072281C"/>
    <w:rsid w:val="00726804"/>
    <w:rsid w:val="007272E9"/>
    <w:rsid w:val="007304E4"/>
    <w:rsid w:val="007362E4"/>
    <w:rsid w:val="007415FD"/>
    <w:rsid w:val="00755EA8"/>
    <w:rsid w:val="0075788C"/>
    <w:rsid w:val="00782E37"/>
    <w:rsid w:val="0079103E"/>
    <w:rsid w:val="007A4C6F"/>
    <w:rsid w:val="007B267C"/>
    <w:rsid w:val="007B5E01"/>
    <w:rsid w:val="007C02F2"/>
    <w:rsid w:val="007C7276"/>
    <w:rsid w:val="007C7515"/>
    <w:rsid w:val="007D18EF"/>
    <w:rsid w:val="00802883"/>
    <w:rsid w:val="00824AE1"/>
    <w:rsid w:val="00852DAB"/>
    <w:rsid w:val="0089562D"/>
    <w:rsid w:val="008A43CE"/>
    <w:rsid w:val="008C3CA3"/>
    <w:rsid w:val="008D26A2"/>
    <w:rsid w:val="0092701D"/>
    <w:rsid w:val="009A03B0"/>
    <w:rsid w:val="009A5C75"/>
    <w:rsid w:val="009B51CE"/>
    <w:rsid w:val="009D1D1F"/>
    <w:rsid w:val="009D7B3A"/>
    <w:rsid w:val="009F67C0"/>
    <w:rsid w:val="009F7025"/>
    <w:rsid w:val="00A05527"/>
    <w:rsid w:val="00A05847"/>
    <w:rsid w:val="00A12DAE"/>
    <w:rsid w:val="00A14761"/>
    <w:rsid w:val="00A22040"/>
    <w:rsid w:val="00A52A48"/>
    <w:rsid w:val="00A54766"/>
    <w:rsid w:val="00A62BCD"/>
    <w:rsid w:val="00A86C56"/>
    <w:rsid w:val="00AA5BCB"/>
    <w:rsid w:val="00AB0F15"/>
    <w:rsid w:val="00AB5551"/>
    <w:rsid w:val="00AB6355"/>
    <w:rsid w:val="00AD671C"/>
    <w:rsid w:val="00B15017"/>
    <w:rsid w:val="00B15BC0"/>
    <w:rsid w:val="00B238B0"/>
    <w:rsid w:val="00B27129"/>
    <w:rsid w:val="00B27382"/>
    <w:rsid w:val="00B57F34"/>
    <w:rsid w:val="00B62FDD"/>
    <w:rsid w:val="00B94C00"/>
    <w:rsid w:val="00BC1C73"/>
    <w:rsid w:val="00BD4E06"/>
    <w:rsid w:val="00BE3302"/>
    <w:rsid w:val="00BF0C21"/>
    <w:rsid w:val="00BF2E68"/>
    <w:rsid w:val="00C0209E"/>
    <w:rsid w:val="00C22AA0"/>
    <w:rsid w:val="00C677AD"/>
    <w:rsid w:val="00C77998"/>
    <w:rsid w:val="00C93874"/>
    <w:rsid w:val="00CA684D"/>
    <w:rsid w:val="00CB2771"/>
    <w:rsid w:val="00CD014C"/>
    <w:rsid w:val="00CD0FEC"/>
    <w:rsid w:val="00CD6393"/>
    <w:rsid w:val="00CF6637"/>
    <w:rsid w:val="00D1031C"/>
    <w:rsid w:val="00D2769F"/>
    <w:rsid w:val="00D44C84"/>
    <w:rsid w:val="00D524DD"/>
    <w:rsid w:val="00D52FDC"/>
    <w:rsid w:val="00D622A2"/>
    <w:rsid w:val="00D62323"/>
    <w:rsid w:val="00D67C8B"/>
    <w:rsid w:val="00D7018E"/>
    <w:rsid w:val="00D72BEB"/>
    <w:rsid w:val="00D83752"/>
    <w:rsid w:val="00DB7198"/>
    <w:rsid w:val="00DB7343"/>
    <w:rsid w:val="00E25E05"/>
    <w:rsid w:val="00E318AF"/>
    <w:rsid w:val="00E34F29"/>
    <w:rsid w:val="00E41B08"/>
    <w:rsid w:val="00EA0C11"/>
    <w:rsid w:val="00EB2546"/>
    <w:rsid w:val="00EB2D12"/>
    <w:rsid w:val="00EF2758"/>
    <w:rsid w:val="00F15E53"/>
    <w:rsid w:val="00F16D10"/>
    <w:rsid w:val="00F23D32"/>
    <w:rsid w:val="00F36E25"/>
    <w:rsid w:val="00F74C5D"/>
    <w:rsid w:val="00F85203"/>
    <w:rsid w:val="00FA689B"/>
    <w:rsid w:val="00FB30CE"/>
    <w:rsid w:val="00FB7BBB"/>
    <w:rsid w:val="00FD0C17"/>
    <w:rsid w:val="00FE3790"/>
    <w:rsid w:val="00FE3C05"/>
    <w:rsid w:val="00FE5B3A"/>
    <w:rsid w:val="00FF4601"/>
    <w:rsid w:val="09A553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pPr>
    <w:rPr>
      <w:rFonts w:ascii="Times New Roman" w:hAnsi="Times New Roman" w:eastAsia="宋体" w:cs="Times New Roman"/>
      <w:kern w:val="0"/>
      <w:sz w:val="21"/>
      <w:szCs w:val="20"/>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iPriority w:val="99"/>
    <w:pPr>
      <w:ind w:left="100" w:leftChars="2500"/>
    </w:pPr>
  </w:style>
  <w:style w:type="paragraph" w:styleId="3">
    <w:name w:val="Balloon Text"/>
    <w:basedOn w:val="1"/>
    <w:link w:val="12"/>
    <w:uiPriority w:val="99"/>
    <w:pPr>
      <w:spacing w:line="240" w:lineRule="auto"/>
    </w:pPr>
    <w:rPr>
      <w:sz w:val="18"/>
      <w:szCs w:val="18"/>
    </w:rPr>
  </w:style>
  <w:style w:type="paragraph" w:styleId="4">
    <w:name w:val="footer"/>
    <w:basedOn w:val="1"/>
    <w:link w:val="9"/>
    <w:uiPriority w:val="99"/>
    <w:pPr>
      <w:tabs>
        <w:tab w:val="center" w:pos="4153"/>
        <w:tab w:val="right" w:pos="8306"/>
      </w:tabs>
      <w:snapToGrid w:val="0"/>
      <w:jc w:val="left"/>
    </w:pPr>
    <w:rPr>
      <w:sz w:val="18"/>
    </w:rPr>
  </w:style>
  <w:style w:type="paragraph" w:styleId="5">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7">
    <w:name w:val="Hyperlink"/>
    <w:basedOn w:val="6"/>
    <w:uiPriority w:val="99"/>
    <w:rPr>
      <w:rFonts w:cs="Times New Roman"/>
      <w:color w:val="0000FF"/>
      <w:u w:val="single"/>
    </w:rPr>
  </w:style>
  <w:style w:type="character" w:customStyle="1" w:styleId="9">
    <w:name w:val="页脚 Char"/>
    <w:basedOn w:val="6"/>
    <w:link w:val="4"/>
    <w:semiHidden/>
    <w:locked/>
    <w:uiPriority w:val="99"/>
    <w:rPr>
      <w:rFonts w:cs="Times New Roman"/>
      <w:kern w:val="0"/>
      <w:sz w:val="18"/>
      <w:szCs w:val="18"/>
    </w:rPr>
  </w:style>
  <w:style w:type="character" w:customStyle="1" w:styleId="10">
    <w:name w:val="页眉 Char"/>
    <w:basedOn w:val="6"/>
    <w:link w:val="5"/>
    <w:semiHidden/>
    <w:locked/>
    <w:uiPriority w:val="99"/>
    <w:rPr>
      <w:rFonts w:cs="Times New Roman"/>
      <w:kern w:val="0"/>
      <w:sz w:val="18"/>
      <w:szCs w:val="18"/>
    </w:rPr>
  </w:style>
  <w:style w:type="character" w:customStyle="1" w:styleId="11">
    <w:name w:val="日期 Char"/>
    <w:basedOn w:val="6"/>
    <w:link w:val="2"/>
    <w:locked/>
    <w:uiPriority w:val="99"/>
    <w:rPr>
      <w:rFonts w:cs="Times New Roman"/>
      <w:sz w:val="21"/>
    </w:rPr>
  </w:style>
  <w:style w:type="character" w:customStyle="1" w:styleId="12">
    <w:name w:val="批注框文本 Char"/>
    <w:basedOn w:val="6"/>
    <w:link w:val="3"/>
    <w:locked/>
    <w:uiPriority w:val="99"/>
    <w:rPr>
      <w:rFonts w:cs="Times New Roman"/>
      <w:sz w:val="18"/>
      <w:szCs w:val="18"/>
    </w:rPr>
  </w:style>
  <w:style w:type="paragraph" w:customStyle="1"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235</Words>
  <Characters>1342</Characters>
  <Lines>11</Lines>
  <Paragraphs>3</Paragraphs>
  <TotalTime>0</TotalTime>
  <ScaleCrop>false</ScaleCrop>
  <LinksUpToDate>false</LinksUpToDate>
  <CharactersWithSpaces>1574</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2017-10-25T02:00:00Z</dcterms:created>
  <dc:creator>netuser</dc:creator>
  <cp:lastModifiedBy>Administrator</cp:lastModifiedBy>
  <cp:lastPrinted>2017-10-21T06:05:00Z</cp:lastPrinted>
  <dcterms:modified xsi:type="dcterms:W3CDTF">2017-10-26T03:53:05Z</dcterms:modified>
  <dc:title>关于举办第二期“血液透析专科护理新进展”研讨班通知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