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center"/>
        <w:rPr>
          <w:rFonts w:hAnsi="Calibri" w:cs="宋体"/>
          <w:b/>
          <w:bCs/>
          <w:kern w:val="0"/>
          <w:sz w:val="32"/>
          <w:szCs w:val="32"/>
        </w:rPr>
      </w:pPr>
      <w:r>
        <w:rPr>
          <w:rFonts w:hint="eastAsia" w:hAnsi="Calibri" w:cs="宋体"/>
          <w:b/>
          <w:bCs/>
          <w:kern w:val="0"/>
          <w:sz w:val="32"/>
          <w:szCs w:val="32"/>
        </w:rPr>
        <w:t>标准引领专业发展  科研助力操作创新</w:t>
      </w:r>
    </w:p>
    <w:p>
      <w:pPr>
        <w:pStyle w:val="2"/>
        <w:pBdr>
          <w:bottom w:val="single" w:color="E7E7EB" w:sz="6" w:space="8"/>
        </w:pBdr>
        <w:shd w:val="clear" w:color="auto" w:fill="FFFFFF"/>
        <w:spacing w:before="0" w:beforeAutospacing="0" w:after="210" w:afterAutospacing="0" w:line="400" w:lineRule="exact"/>
        <w:jc w:val="both"/>
        <w:rPr>
          <w:rFonts w:asciiTheme="minorEastAsia" w:hAnsiTheme="minorEastAsia" w:eastAsiaTheme="minorEastAsia"/>
          <w:sz w:val="30"/>
          <w:szCs w:val="30"/>
          <w:u w:val="none"/>
        </w:rPr>
      </w:pPr>
      <w:bookmarkStart w:id="0" w:name="_GoBack"/>
      <w:r>
        <w:rPr>
          <w:rFonts w:hint="eastAsia" w:asciiTheme="minorEastAsia" w:hAnsiTheme="minorEastAsia" w:eastAsiaTheme="minorEastAsia"/>
          <w:sz w:val="30"/>
          <w:szCs w:val="30"/>
          <w:u w:val="none"/>
          <w:shd w:val="clear" w:color="auto" w:fill="FFFFFF"/>
        </w:rPr>
        <w:t>“</w:t>
      </w:r>
      <w:r>
        <w:rPr>
          <w:rFonts w:hint="eastAsia" w:hAnsi="Calibri"/>
          <w:sz w:val="30"/>
          <w:szCs w:val="30"/>
          <w:u w:val="none"/>
        </w:rPr>
        <w:t>消毒供应中心专业知识与技能培训</w:t>
      </w: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暨专业委员会换届</w:t>
      </w:r>
      <w:r>
        <w:rPr>
          <w:rFonts w:hint="eastAsia" w:asciiTheme="minorEastAsia" w:hAnsiTheme="minorEastAsia" w:eastAsiaTheme="minorEastAsia"/>
          <w:sz w:val="30"/>
          <w:szCs w:val="30"/>
          <w:u w:val="none"/>
          <w:shd w:val="clear" w:color="auto" w:fill="FFFFFF"/>
        </w:rPr>
        <w:t>”通知</w:t>
      </w:r>
    </w:p>
    <w:bookmarkEnd w:id="0"/>
    <w:p>
      <w:pPr>
        <w:spacing w:line="400" w:lineRule="exact"/>
        <w:ind w:left="158" w:leftChars="75" w:firstLine="480" w:firstLineChars="200"/>
        <w:jc w:val="left"/>
        <w:rPr>
          <w:rFonts w:hAnsi="Calibri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为进一步推动消毒供应</w:t>
      </w:r>
      <w:r>
        <w:fldChar w:fldCharType="begin"/>
      </w:r>
      <w:r>
        <w:instrText xml:space="preserve"> HYPERLINK "http://www.med66.com/hushi/" \t "http://www.med66.com/yixuehuiyi/huli/_blank" \o "护理"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t>护理</w:t>
      </w:r>
      <w:r>
        <w:rPr>
          <w:rStyle w:val="7"/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专业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发展，</w:t>
      </w:r>
      <w:r>
        <w:rPr>
          <w:rFonts w:hint="eastAsia"/>
          <w:color w:val="333333"/>
          <w:sz w:val="24"/>
          <w:szCs w:val="24"/>
          <w:shd w:val="clear" w:color="auto" w:fill="FFFFFF"/>
        </w:rPr>
        <w:t>紧跟国内、外专业</w:t>
      </w:r>
      <w:r>
        <w:rPr>
          <w:rFonts w:hint="eastAsia" w:cs="宋体"/>
          <w:color w:val="333333"/>
          <w:sz w:val="24"/>
          <w:szCs w:val="24"/>
          <w:shd w:val="clear" w:color="auto" w:fill="FFFFFF"/>
        </w:rPr>
        <w:t>发展前沿，</w:t>
      </w:r>
      <w:r>
        <w:rPr>
          <w:rFonts w:hint="eastAsia"/>
          <w:color w:val="333333"/>
          <w:sz w:val="24"/>
          <w:szCs w:val="24"/>
          <w:shd w:val="clear" w:color="auto" w:fill="FFFFFF"/>
        </w:rPr>
        <w:t>探索研究消毒供应中心的质量与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岗位管理，建立科学的绩效评价体系</w:t>
      </w:r>
      <w:r>
        <w:rPr>
          <w:rFonts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Helvetica" w:hAnsi="Helvetica"/>
          <w:color w:val="3E3E3E"/>
          <w:sz w:val="24"/>
          <w:szCs w:val="24"/>
        </w:rPr>
        <w:t>实现专科</w:t>
      </w:r>
      <w:r>
        <w:rPr>
          <w:rFonts w:hint="eastAsia" w:ascii="Helvetica" w:hAnsi="Helvetica"/>
          <w:color w:val="3E3E3E"/>
          <w:sz w:val="24"/>
          <w:szCs w:val="24"/>
        </w:rPr>
        <w:t>操作</w:t>
      </w:r>
      <w:r>
        <w:rPr>
          <w:rFonts w:ascii="Helvetica" w:hAnsi="Helvetica"/>
          <w:color w:val="3E3E3E"/>
          <w:sz w:val="24"/>
          <w:szCs w:val="24"/>
        </w:rPr>
        <w:t>的规范</w:t>
      </w:r>
      <w:r>
        <w:rPr>
          <w:rFonts w:ascii="Helvetica" w:hAnsi="Helvetica"/>
          <w:sz w:val="24"/>
          <w:szCs w:val="24"/>
        </w:rPr>
        <w:t>化、标准化，</w:t>
      </w:r>
      <w:r>
        <w:rPr>
          <w:rFonts w:hint="eastAsia" w:cs="宋体"/>
          <w:sz w:val="24"/>
          <w:szCs w:val="24"/>
          <w:shd w:val="clear" w:color="auto" w:fill="FFFFFF"/>
        </w:rPr>
        <w:t>确保安全与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满足临床需求。工作中</w:t>
      </w:r>
      <w:r>
        <w:rPr>
          <w:rFonts w:hint="eastAsia" w:cs="宋体"/>
          <w:sz w:val="24"/>
          <w:szCs w:val="24"/>
          <w:shd w:val="clear" w:color="auto" w:fill="FFFFFF"/>
        </w:rPr>
        <w:t>通过运用科研循证方法，使新技术、新方法应用推广到实践中，解决操作中的重点、难点问题。届时邀请中华护理学会北京协和医院张青主任委员、广东省医院供应室质量控制中心冯秀兰主任、浙江省疾病预防控制中心胡国庆教授、北京友谊医院 CSSD科护长袁园老师、西安交大二院CSSD科护长司慧君老师等进行学术交流</w:t>
      </w:r>
      <w:r>
        <w:rPr>
          <w:rFonts w:hint="eastAsia" w:hAnsi="Calibri"/>
          <w:sz w:val="24"/>
          <w:szCs w:val="24"/>
        </w:rPr>
        <w:t>；邀请中山大学公共卫生学院</w:t>
      </w:r>
      <w:r>
        <w:rPr>
          <w:rFonts w:hint="eastAsia" w:hAnsi="Calibri" w:cs="宋体"/>
          <w:kern w:val="0"/>
          <w:sz w:val="24"/>
          <w:szCs w:val="24"/>
        </w:rPr>
        <w:t>流行病与统计学张晋昕主任</w:t>
      </w:r>
      <w:r>
        <w:rPr>
          <w:rFonts w:hint="eastAsia" w:hAnsi="Calibri"/>
          <w:sz w:val="24"/>
          <w:szCs w:val="24"/>
        </w:rPr>
        <w:t>、《现代临床护理杂志》刘晓华老师</w:t>
      </w:r>
      <w:r>
        <w:rPr>
          <w:rFonts w:hint="eastAsia" w:hAnsi="Calibri" w:cs="宋体"/>
          <w:kern w:val="0"/>
          <w:sz w:val="24"/>
          <w:szCs w:val="24"/>
        </w:rPr>
        <w:t>对如何开展科研</w:t>
      </w:r>
      <w:r>
        <w:rPr>
          <w:rFonts w:hint="eastAsia" w:hAnsi="Calibri"/>
          <w:sz w:val="24"/>
          <w:szCs w:val="24"/>
        </w:rPr>
        <w:t>写作</w:t>
      </w:r>
      <w:r>
        <w:rPr>
          <w:rFonts w:hint="eastAsia" w:hAnsi="Calibri" w:cs="宋体"/>
          <w:kern w:val="0"/>
          <w:sz w:val="24"/>
          <w:szCs w:val="24"/>
        </w:rPr>
        <w:t>进行探讨。拟定于2017年12月13- 16日在广州召开，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项目编号：2017511405004</w:t>
      </w:r>
      <w:r>
        <w:rPr>
          <w:rFonts w:hint="eastAsia" w:hAnsi="Calibri" w:cs="宋体"/>
          <w:kern w:val="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颁发省级继续医学教育学分 I 类7学分。</w:t>
      </w:r>
      <w:r>
        <w:rPr>
          <w:rFonts w:hint="eastAsia" w:hAnsi="Calibri" w:cs="宋体"/>
          <w:kern w:val="0"/>
          <w:sz w:val="24"/>
          <w:szCs w:val="24"/>
        </w:rPr>
        <w:t>欢迎各地医院护理同仁积极参加，现将具体事宜通知如下：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left"/>
        <w:rPr>
          <w:rFonts w:cs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hAnsi="Calibri" w:cs="宋体"/>
          <w:b/>
          <w:kern w:val="0"/>
          <w:sz w:val="24"/>
          <w:szCs w:val="24"/>
        </w:rPr>
        <w:t>主要内</w:t>
      </w:r>
      <w:r>
        <w:rPr>
          <w:rFonts w:hint="eastAsia" w:cs="宋体"/>
          <w:b/>
          <w:color w:val="333333"/>
          <w:sz w:val="24"/>
          <w:szCs w:val="24"/>
          <w:shd w:val="clear" w:color="auto" w:fill="FFFFFF"/>
        </w:rPr>
        <w:t>容：</w:t>
      </w:r>
    </w:p>
    <w:p>
      <w:pPr>
        <w:pStyle w:val="1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b/>
          <w:color w:val="333333"/>
          <w:sz w:val="24"/>
          <w:szCs w:val="24"/>
          <w:shd w:val="clear" w:color="auto" w:fill="FFFFFF"/>
        </w:rPr>
        <w:t>专业管理篇</w:t>
      </w:r>
    </w:p>
    <w:p>
      <w:pPr>
        <w:pStyle w:val="1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落实行业标准, 规范外来器械管理</w:t>
      </w:r>
    </w:p>
    <w:p>
      <w:pPr>
        <w:pStyle w:val="1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拓实专业基础 遵循标准前行</w:t>
      </w:r>
    </w:p>
    <w:p>
      <w:pPr>
        <w:pStyle w:val="1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新一届消毒供应专业委员会工作设想</w:t>
      </w:r>
    </w:p>
    <w:p>
      <w:pPr>
        <w:pStyle w:val="1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国内、外消毒供应专业发展前沿分享--第13届全国消毒供应论坛资讯</w:t>
      </w:r>
    </w:p>
    <w:p>
      <w:pPr>
        <w:pStyle w:val="1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Theme="majorEastAsia" w:hAnsiTheme="majorEastAsia" w:eastAsiaTheme="majorEastAsia" w:cstheme="maj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消毒供应专业规范化培训的探讨</w:t>
      </w:r>
    </w:p>
    <w:p>
      <w:pPr>
        <w:pStyle w:val="1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CSSD团队文化与绩效管理</w:t>
      </w:r>
    </w:p>
    <w:p>
      <w:pPr>
        <w:pStyle w:val="1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软式内镜的灭菌安全管理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b/>
          <w:color w:val="333333"/>
          <w:sz w:val="24"/>
          <w:szCs w:val="24"/>
          <w:shd w:val="clear" w:color="auto" w:fill="FFFFFF"/>
        </w:rPr>
        <w:t>2、科研基础篇</w:t>
      </w:r>
    </w:p>
    <w:p>
      <w:pPr>
        <w:autoSpaceDE w:val="0"/>
        <w:autoSpaceDN w:val="0"/>
        <w:adjustRightInd w:val="0"/>
        <w:spacing w:line="400" w:lineRule="exact"/>
        <w:ind w:firstLine="360" w:firstLineChars="15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 w:val="24"/>
          <w:szCs w:val="24"/>
          <w:shd w:val="clear" w:color="auto" w:fill="FFFFFF"/>
        </w:rPr>
        <w:t xml:space="preserve">⑴ </w:t>
      </w:r>
      <w:r>
        <w:rPr>
          <w:rFonts w:hint="eastAsia" w:cs="宋体"/>
          <w:color w:val="333333"/>
          <w:sz w:val="24"/>
          <w:szCs w:val="24"/>
          <w:shd w:val="clear" w:color="auto" w:fill="FFFFFF"/>
        </w:rPr>
        <w:t>临床研究设计的基本统计学原则</w:t>
      </w:r>
    </w:p>
    <w:p>
      <w:pPr>
        <w:autoSpaceDE w:val="0"/>
        <w:autoSpaceDN w:val="0"/>
        <w:adjustRightInd w:val="0"/>
        <w:spacing w:line="400" w:lineRule="exact"/>
        <w:ind w:firstLine="360" w:firstLineChars="15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 w:val="24"/>
          <w:szCs w:val="24"/>
          <w:shd w:val="clear" w:color="auto" w:fill="FFFFFF"/>
        </w:rPr>
        <w:t xml:space="preserve">⑵ </w:t>
      </w:r>
      <w:r>
        <w:rPr>
          <w:rFonts w:hint="eastAsia" w:cs="宋体"/>
          <w:color w:val="333333"/>
          <w:sz w:val="24"/>
          <w:szCs w:val="24"/>
          <w:shd w:val="clear" w:color="auto" w:fill="FFFFFF"/>
        </w:rPr>
        <w:t>如何在CSSD工作中进行科研选题</w:t>
      </w:r>
    </w:p>
    <w:p>
      <w:pPr>
        <w:autoSpaceDE w:val="0"/>
        <w:autoSpaceDN w:val="0"/>
        <w:adjustRightInd w:val="0"/>
        <w:spacing w:line="400" w:lineRule="exact"/>
        <w:ind w:firstLine="360" w:firstLineChars="15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 w:val="24"/>
          <w:szCs w:val="24"/>
          <w:shd w:val="clear" w:color="auto" w:fill="FFFFFF"/>
        </w:rPr>
        <w:t xml:space="preserve">⑶ </w:t>
      </w:r>
      <w:r>
        <w:rPr>
          <w:rFonts w:hint="eastAsia" w:cs="宋体"/>
          <w:color w:val="333333"/>
          <w:sz w:val="24"/>
          <w:szCs w:val="24"/>
          <w:shd w:val="clear" w:color="auto" w:fill="FFFFFF"/>
        </w:rPr>
        <w:t xml:space="preserve">CSSD科研论文常见的问题与辨析  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CSSD科研论文的撰写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b/>
          <w:color w:val="333333"/>
          <w:sz w:val="24"/>
          <w:szCs w:val="24"/>
          <w:shd w:val="clear" w:color="auto" w:fill="FFFFFF"/>
        </w:rPr>
        <w:t>3、标准实践篇</w:t>
      </w:r>
    </w:p>
    <w:p>
      <w:pPr>
        <w:autoSpaceDE w:val="0"/>
        <w:autoSpaceDN w:val="0"/>
        <w:adjustRightInd w:val="0"/>
        <w:spacing w:line="400" w:lineRule="exact"/>
        <w:ind w:firstLine="360" w:firstLineChars="15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 w:val="24"/>
          <w:szCs w:val="24"/>
          <w:shd w:val="clear" w:color="auto" w:fill="FFFFFF"/>
        </w:rPr>
        <w:t xml:space="preserve">⑴ </w:t>
      </w:r>
      <w:r>
        <w:rPr>
          <w:rFonts w:hint="eastAsia" w:cs="宋体"/>
          <w:color w:val="333333"/>
          <w:sz w:val="24"/>
          <w:szCs w:val="24"/>
          <w:shd w:val="clear" w:color="auto" w:fill="FFFFFF"/>
        </w:rPr>
        <w:t>医用纺织品包装材料的应用与成本效益研究</w:t>
      </w:r>
    </w:p>
    <w:p>
      <w:pPr>
        <w:pStyle w:val="13"/>
        <w:autoSpaceDE w:val="0"/>
        <w:autoSpaceDN w:val="0"/>
        <w:adjustRightInd w:val="0"/>
        <w:spacing w:line="400" w:lineRule="exact"/>
        <w:ind w:left="360" w:firstLine="0"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 w:val="24"/>
          <w:szCs w:val="24"/>
          <w:shd w:val="clear" w:color="auto" w:fill="FFFFFF"/>
        </w:rPr>
        <w:t xml:space="preserve">⑵ </w:t>
      </w:r>
      <w:r>
        <w:rPr>
          <w:rFonts w:hint="eastAsia" w:cs="宋体"/>
          <w:color w:val="333333"/>
          <w:sz w:val="24"/>
          <w:szCs w:val="24"/>
          <w:shd w:val="clear" w:color="auto" w:fill="FFFFFF"/>
        </w:rPr>
        <w:t>外来器械包内延迟及灭菌参数测试研究</w:t>
      </w:r>
    </w:p>
    <w:p>
      <w:pPr>
        <w:autoSpaceDE w:val="0"/>
        <w:autoSpaceDN w:val="0"/>
        <w:adjustRightInd w:val="0"/>
        <w:spacing w:line="400" w:lineRule="exact"/>
        <w:ind w:firstLine="360" w:firstLineChars="15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 w:val="24"/>
          <w:szCs w:val="24"/>
          <w:shd w:val="clear" w:color="auto" w:fill="FFFFFF"/>
        </w:rPr>
        <w:t xml:space="preserve">⑶ </w:t>
      </w:r>
      <w:r>
        <w:rPr>
          <w:rFonts w:hint="eastAsia" w:cs="宋体"/>
          <w:color w:val="333333"/>
          <w:sz w:val="24"/>
          <w:szCs w:val="24"/>
          <w:shd w:val="clear" w:color="auto" w:fill="FFFFFF"/>
        </w:rPr>
        <w:t xml:space="preserve">过氧化氢等离子灭菌监测技术与挑战验证应用   </w:t>
      </w:r>
    </w:p>
    <w:p>
      <w:pPr>
        <w:autoSpaceDE w:val="0"/>
        <w:autoSpaceDN w:val="0"/>
        <w:adjustRightInd w:val="0"/>
        <w:spacing w:line="400" w:lineRule="exact"/>
        <w:ind w:firstLine="360" w:firstLineChars="15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sz w:val="24"/>
          <w:szCs w:val="24"/>
          <w:shd w:val="clear" w:color="auto" w:fill="FFFFFF"/>
        </w:rPr>
        <w:t xml:space="preserve">⑷ </w:t>
      </w:r>
      <w:r>
        <w:rPr>
          <w:rFonts w:hint="eastAsia" w:cs="宋体"/>
          <w:color w:val="333333"/>
          <w:sz w:val="24"/>
          <w:szCs w:val="24"/>
          <w:shd w:val="clear" w:color="auto" w:fill="FFFFFF"/>
        </w:rPr>
        <w:t>绝缘检测应用分享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复用医疗器械预处理及质量控制</w:t>
      </w:r>
    </w:p>
    <w:p>
      <w:pPr>
        <w:pStyle w:val="1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循证下的低温灭菌方法选择</w:t>
      </w:r>
    </w:p>
    <w:p>
      <w:pPr>
        <w:pStyle w:val="13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b/>
          <w:color w:val="333333"/>
          <w:sz w:val="24"/>
          <w:szCs w:val="24"/>
          <w:shd w:val="clear" w:color="auto" w:fill="FFFFFF"/>
        </w:rPr>
        <w:t>操作创新篇</w:t>
      </w:r>
    </w:p>
    <w:p>
      <w:pPr>
        <w:pStyle w:val="1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不同清洗方法对超声刀清洗的效果比较</w:t>
      </w:r>
    </w:p>
    <w:p>
      <w:pPr>
        <w:pStyle w:val="1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高温压力蒸汽清洗对锈蚀器械除锈效果评价</w:t>
      </w:r>
    </w:p>
    <w:p>
      <w:pPr>
        <w:pStyle w:val="1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眼科精密器械清洗固定架的研制与应用</w:t>
      </w:r>
    </w:p>
    <w:p>
      <w:pPr>
        <w:pStyle w:val="1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硬式内镜器械的清洗方法与成果应用推广</w:t>
      </w:r>
    </w:p>
    <w:p>
      <w:pPr>
        <w:pStyle w:val="1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红外线温度探测仪在灭菌后物品温度监测应用</w:t>
      </w:r>
    </w:p>
    <w:p>
      <w:pPr>
        <w:pStyle w:val="1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>浸泡式清洗方法在复杂器械清洗中的应用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二、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安排：</w:t>
      </w:r>
    </w:p>
    <w:p>
      <w:pPr>
        <w:spacing w:line="400" w:lineRule="exac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1.报到时间：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2017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12 月13日14:30-17:30</w:t>
      </w:r>
    </w:p>
    <w:p>
      <w:pPr>
        <w:spacing w:line="400" w:lineRule="exac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2.报到地点：</w:t>
      </w:r>
      <w:r>
        <w:rPr>
          <w:rFonts w:hint="eastAsia" w:hAnsi="Calibri" w:cs="宋体"/>
          <w:kern w:val="0"/>
          <w:sz w:val="24"/>
          <w:szCs w:val="24"/>
        </w:rPr>
        <w:t>广州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市</w:t>
      </w:r>
      <w:r>
        <w:rPr>
          <w:rFonts w:hint="eastAsia" w:hAnsi="Calibri" w:cs="宋体"/>
          <w:kern w:val="0"/>
          <w:sz w:val="24"/>
          <w:szCs w:val="24"/>
        </w:rPr>
        <w:t>金城宾馆（</w:t>
      </w:r>
      <w:r>
        <w:rPr>
          <w:rFonts w:hAnsi="Calibri" w:cs="宋体"/>
          <w:kern w:val="0"/>
          <w:sz w:val="24"/>
          <w:szCs w:val="24"/>
        </w:rPr>
        <w:t>广州 越秀区 东华北路168号</w:t>
      </w:r>
      <w:r>
        <w:rPr>
          <w:rFonts w:hint="eastAsia" w:hAnsi="Calibri" w:cs="宋体"/>
          <w:kern w:val="0"/>
          <w:sz w:val="24"/>
          <w:szCs w:val="24"/>
        </w:rPr>
        <w:t>，020-87754888）</w:t>
      </w:r>
    </w:p>
    <w:p>
      <w:pPr>
        <w:spacing w:line="400" w:lineRule="exac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3.上课时间：2017年12月14日至12月16日</w:t>
      </w:r>
    </w:p>
    <w:p>
      <w:pPr>
        <w:spacing w:line="400" w:lineRule="exac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4.上课地点：广州市</w:t>
      </w:r>
      <w:r>
        <w:rPr>
          <w:rFonts w:hint="eastAsia" w:hAnsi="Calibri" w:cs="宋体"/>
          <w:kern w:val="0"/>
          <w:sz w:val="24"/>
          <w:szCs w:val="24"/>
        </w:rPr>
        <w:t>金城宾馆</w:t>
      </w:r>
    </w:p>
    <w:p>
      <w:pPr>
        <w:spacing w:line="4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5.培训费：5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00 元(含资料费)。</w:t>
      </w:r>
    </w:p>
    <w:p>
      <w:pPr>
        <w:spacing w:line="400" w:lineRule="exac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6.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缴纳方式：现场接受现金缴费、支票、刷卡等。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7.住宿：统一安排，入住广州市</w:t>
      </w:r>
      <w:r>
        <w:rPr>
          <w:rFonts w:hint="eastAsia" w:hAnsi="Calibri" w:cs="宋体"/>
          <w:kern w:val="0"/>
          <w:sz w:val="24"/>
          <w:szCs w:val="24"/>
        </w:rPr>
        <w:t>金城宾馆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食宿费自理，其他按规定回原单位报销。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Times New Roman" w:cs="Times New Roman" w:hAnsiTheme="minorEastAsia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8.</w:t>
      </w:r>
      <w:r>
        <w:rPr>
          <w:rFonts w:ascii="Times New Roman" w:cs="Times New Roman" w:hAnsiTheme="minorEastAsia"/>
          <w:kern w:val="0"/>
          <w:sz w:val="24"/>
          <w:szCs w:val="24"/>
        </w:rPr>
        <w:t>报名方式：</w:t>
      </w:r>
    </w:p>
    <w:p>
      <w:pPr>
        <w:pStyle w:val="1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Times New Roman" w:cs="Times New Roman" w:hAnsiTheme="minorEastAsia"/>
          <w:kern w:val="0"/>
          <w:sz w:val="24"/>
          <w:szCs w:val="24"/>
        </w:rPr>
      </w:pPr>
      <w:r>
        <w:rPr>
          <w:rFonts w:ascii="Times New Roman" w:cs="Times New Roman" w:hAnsiTheme="minorEastAsia"/>
          <w:kern w:val="0"/>
          <w:sz w:val="24"/>
          <w:szCs w:val="24"/>
        </w:rPr>
        <w:t>联系人：</w:t>
      </w:r>
      <w:r>
        <w:rPr>
          <w:rFonts w:hint="eastAsia" w:ascii="Times New Roman" w:cs="Times New Roman" w:hAnsiTheme="minorEastAsia"/>
          <w:kern w:val="0"/>
          <w:sz w:val="24"/>
          <w:szCs w:val="24"/>
        </w:rPr>
        <w:t>许楚容老师，</w:t>
      </w:r>
      <w:r>
        <w:rPr>
          <w:rFonts w:ascii="Times New Roman" w:cs="Times New Roman" w:hAnsiTheme="minorEastAsia"/>
          <w:kern w:val="0"/>
          <w:sz w:val="24"/>
          <w:szCs w:val="24"/>
        </w:rPr>
        <w:t>电话：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18028674748；</w:t>
      </w:r>
      <w:r>
        <w:rPr>
          <w:rFonts w:ascii="Times New Roman" w:cs="Times New Roman" w:hAnsiTheme="minorEastAsia"/>
          <w:kern w:val="0"/>
          <w:sz w:val="24"/>
          <w:szCs w:val="24"/>
        </w:rPr>
        <w:t>邮箱地址：</w:t>
      </w:r>
      <w:r>
        <w:fldChar w:fldCharType="begin"/>
      </w:r>
      <w:r>
        <w:instrText xml:space="preserve"> HYPERLINK "mailto:xchr363@126.com" </w:instrText>
      </w:r>
      <w:r>
        <w:fldChar w:fldCharType="separate"/>
      </w:r>
      <w:r>
        <w:rPr>
          <w:rStyle w:val="7"/>
          <w:rFonts w:hint="eastAsia" w:ascii="Times New Roman" w:hAnsi="Times New Roman" w:cs="Times New Roman"/>
          <w:color w:val="auto"/>
          <w:kern w:val="0"/>
          <w:sz w:val="24"/>
          <w:szCs w:val="24"/>
        </w:rPr>
        <w:t>xchr363</w:t>
      </w:r>
      <w:r>
        <w:rPr>
          <w:rStyle w:val="7"/>
          <w:rFonts w:ascii="Times New Roman" w:hAnsi="Times New Roman" w:cs="Times New Roman"/>
          <w:color w:val="auto"/>
          <w:kern w:val="0"/>
          <w:sz w:val="24"/>
          <w:szCs w:val="24"/>
        </w:rPr>
        <w:t>@</w:t>
      </w:r>
      <w:r>
        <w:rPr>
          <w:rStyle w:val="7"/>
          <w:rFonts w:hint="eastAsia" w:ascii="Times New Roman" w:hAnsi="Times New Roman" w:cs="Times New Roman"/>
          <w:color w:val="auto"/>
          <w:kern w:val="0"/>
          <w:sz w:val="24"/>
          <w:szCs w:val="24"/>
        </w:rPr>
        <w:t>126</w:t>
      </w:r>
      <w:r>
        <w:rPr>
          <w:rStyle w:val="7"/>
          <w:rFonts w:ascii="Times New Roman" w:hAnsi="Times New Roman" w:cs="Times New Roman"/>
          <w:color w:val="auto"/>
          <w:kern w:val="0"/>
          <w:sz w:val="24"/>
          <w:szCs w:val="24"/>
        </w:rPr>
        <w:t>.com</w:t>
      </w:r>
      <w:r>
        <w:rPr>
          <w:rStyle w:val="7"/>
          <w:rFonts w:ascii="Times New Roman" w:hAnsi="Times New Roman" w:cs="Times New Roman"/>
          <w:color w:val="auto"/>
          <w:kern w:val="0"/>
          <w:sz w:val="24"/>
          <w:szCs w:val="24"/>
        </w:rPr>
        <w:fldChar w:fldCharType="end"/>
      </w:r>
    </w:p>
    <w:p>
      <w:pPr>
        <w:pStyle w:val="13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ascii="Times New Roman" w:cs="Times New Roman" w:hAnsiTheme="minorEastAsia"/>
          <w:kern w:val="0"/>
          <w:sz w:val="24"/>
          <w:szCs w:val="24"/>
        </w:rPr>
      </w:pPr>
      <w:r>
        <w:rPr>
          <w:rFonts w:ascii="Times New Roman" w:cs="Times New Roman" w:hAnsiTheme="minorEastAsia"/>
          <w:kern w:val="0"/>
          <w:sz w:val="24"/>
          <w:szCs w:val="24"/>
        </w:rPr>
        <w:t>发短信到手机</w:t>
      </w:r>
      <w:r>
        <w:rPr>
          <w:rFonts w:hint="eastAsia" w:ascii="Times New Roman" w:cs="Times New Roman" w:hAnsiTheme="minorEastAsia"/>
          <w:kern w:val="0"/>
          <w:sz w:val="24"/>
          <w:szCs w:val="24"/>
        </w:rPr>
        <w:t>或邮箱</w:t>
      </w:r>
      <w:r>
        <w:rPr>
          <w:rFonts w:ascii="Times New Roman" w:cs="Times New Roman" w:hAnsiTheme="minorEastAsia"/>
          <w:kern w:val="0"/>
          <w:sz w:val="24"/>
          <w:szCs w:val="24"/>
        </w:rPr>
        <w:t>报名</w:t>
      </w:r>
      <w:r>
        <w:rPr>
          <w:rFonts w:hint="eastAsia" w:ascii="Times New Roman" w:cs="Times New Roman" w:hAnsiTheme="minorEastAsia"/>
          <w:kern w:val="0"/>
          <w:sz w:val="24"/>
          <w:szCs w:val="24"/>
        </w:rPr>
        <w:t>，格式如下表</w:t>
      </w:r>
      <w:r>
        <w:rPr>
          <w:rFonts w:hint="eastAsia" w:ascii="Times New Roman" w:cs="Times New Roman" w:hAnsiTheme="minorEastAsia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/>
          <w:color w:val="0000FF"/>
          <w:szCs w:val="21"/>
        </w:rPr>
        <w:t>纳税人识别号/社会信用代码</w:t>
      </w:r>
      <w:r>
        <w:rPr>
          <w:rFonts w:hint="eastAsia" w:ascii="宋体" w:hAnsi="宋体" w:eastAsia="宋体" w:cs="Times New Roman"/>
          <w:b/>
          <w:color w:val="0000FF"/>
          <w:szCs w:val="21"/>
          <w:lang w:val="en-US" w:eastAsia="zh-CN"/>
        </w:rPr>
        <w:t>为必填！</w:t>
      </w:r>
      <w:r>
        <w:rPr>
          <w:rFonts w:hint="eastAsia" w:ascii="Times New Roman" w:cs="Times New Roman" w:hAnsiTheme="minorEastAsia"/>
          <w:kern w:val="0"/>
          <w:sz w:val="24"/>
          <w:szCs w:val="24"/>
          <w:lang w:eastAsia="zh-CN"/>
        </w:rPr>
        <w:t>）</w:t>
      </w:r>
      <w:r>
        <w:rPr>
          <w:rFonts w:hint="eastAsia" w:ascii="Times New Roman" w:cs="Times New Roman" w:hAnsiTheme="minorEastAsia"/>
          <w:kern w:val="0"/>
          <w:sz w:val="24"/>
          <w:szCs w:val="24"/>
        </w:rPr>
        <w:t>。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三、</w:t>
      </w:r>
      <w:r>
        <w:rPr>
          <w:rFonts w:ascii="Times New Roman" w:cs="Times New Roman" w:hAnsiTheme="minorEastAsia"/>
          <w:b/>
          <w:kern w:val="0"/>
          <w:sz w:val="24"/>
          <w:szCs w:val="24"/>
        </w:rPr>
        <w:t>乘车路线：</w:t>
      </w:r>
    </w:p>
    <w:p>
      <w:pPr>
        <w:autoSpaceDE w:val="0"/>
        <w:autoSpaceDN w:val="0"/>
        <w:adjustRightInd w:val="0"/>
        <w:spacing w:line="400" w:lineRule="exact"/>
        <w:ind w:left="425" w:leftChars="168" w:hanging="72" w:hangingChars="30"/>
        <w:jc w:val="left"/>
        <w:rPr>
          <w:rFonts w:hint="eastAsia" w:ascii="Times New Roman" w:cs="Times New Roman" w:hAnsiTheme="minorEastAsia"/>
          <w:kern w:val="0"/>
          <w:sz w:val="24"/>
          <w:szCs w:val="24"/>
        </w:rPr>
      </w:pPr>
      <w:r>
        <w:rPr>
          <w:rFonts w:hint="eastAsia" w:ascii="Times New Roman" w:cs="Times New Roman" w:hAnsiTheme="minorEastAsia"/>
          <w:kern w:val="0"/>
          <w:sz w:val="24"/>
          <w:szCs w:val="24"/>
        </w:rPr>
        <w:t>地铁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cs="Times New Roman" w:hAnsiTheme="minorEastAsia"/>
          <w:kern w:val="0"/>
          <w:sz w:val="24"/>
          <w:szCs w:val="24"/>
        </w:rPr>
        <w:t>号线</w:t>
      </w:r>
      <w:r>
        <w:rPr>
          <w:rFonts w:hint="eastAsia" w:ascii="Times New Roman" w:cs="Times New Roman" w:hAnsiTheme="minorEastAsia"/>
          <w:kern w:val="0"/>
          <w:sz w:val="24"/>
          <w:szCs w:val="24"/>
        </w:rPr>
        <w:t>或6号线</w:t>
      </w:r>
      <w:r>
        <w:rPr>
          <w:rFonts w:ascii="Times New Roman" w:cs="Times New Roman" w:hAnsiTheme="minorEastAsia"/>
          <w:kern w:val="0"/>
          <w:sz w:val="24"/>
          <w:szCs w:val="24"/>
        </w:rPr>
        <w:t>到东山口</w:t>
      </w:r>
      <w:r>
        <w:rPr>
          <w:rFonts w:hint="eastAsia" w:ascii="Times New Roman" w:cs="Times New Roman" w:hAnsiTheme="minorEastAsia"/>
          <w:kern w:val="0"/>
          <w:sz w:val="24"/>
          <w:szCs w:val="24"/>
        </w:rPr>
        <w:t>站</w:t>
      </w:r>
      <w:r>
        <w:rPr>
          <w:rFonts w:ascii="Times New Roman" w:cs="Times New Roman" w:hAnsiTheme="minorEastAsia"/>
          <w:kern w:val="0"/>
          <w:sz w:val="24"/>
          <w:szCs w:val="24"/>
        </w:rPr>
        <w:t>下车</w:t>
      </w:r>
      <w:r>
        <w:rPr>
          <w:rFonts w:hint="eastAsia" w:ascii="Times New Roman" w:cs="Times New Roman" w:hAnsiTheme="minorEastAsia"/>
          <w:kern w:val="0"/>
          <w:sz w:val="24"/>
          <w:szCs w:val="24"/>
        </w:rPr>
        <w:t>，乘坐B8、243、1号等公共汽车</w:t>
      </w:r>
      <w:r>
        <w:rPr>
          <w:rFonts w:ascii="Times New Roman" w:cs="Times New Roman" w:hAnsiTheme="minorEastAsia"/>
          <w:kern w:val="0"/>
          <w:sz w:val="24"/>
          <w:szCs w:val="24"/>
        </w:rPr>
        <w:t>东山口</w:t>
      </w:r>
      <w:r>
        <w:rPr>
          <w:rFonts w:hint="eastAsia" w:ascii="Times New Roman" w:cs="Times New Roman" w:hAnsiTheme="minorEastAsia"/>
          <w:kern w:val="0"/>
          <w:sz w:val="24"/>
          <w:szCs w:val="24"/>
        </w:rPr>
        <w:t>站</w:t>
      </w:r>
      <w:r>
        <w:rPr>
          <w:rFonts w:ascii="Times New Roman" w:cs="Times New Roman" w:hAnsiTheme="minorEastAsia"/>
          <w:kern w:val="0"/>
          <w:sz w:val="24"/>
          <w:szCs w:val="24"/>
        </w:rPr>
        <w:t>下车</w:t>
      </w:r>
      <w:r>
        <w:rPr>
          <w:rFonts w:hint="eastAsia" w:ascii="Times New Roman" w:cs="Times New Roman" w:hAnsiTheme="minorEastAsia"/>
          <w:kern w:val="0"/>
          <w:sz w:val="24"/>
          <w:szCs w:val="24"/>
        </w:rPr>
        <w:t>，</w:t>
      </w:r>
      <w:r>
        <w:rPr>
          <w:rFonts w:ascii="Times New Roman" w:cs="Times New Roman" w:hAnsiTheme="minorEastAsia"/>
          <w:kern w:val="0"/>
          <w:sz w:val="24"/>
          <w:szCs w:val="24"/>
        </w:rPr>
        <w:t>具体公共汽车路线可百度查询。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cs="F3,Bold"/>
          <w:b/>
          <w:bCs/>
          <w:kern w:val="0"/>
          <w:sz w:val="24"/>
        </w:rPr>
      </w:pPr>
      <w:r>
        <w:rPr>
          <w:rFonts w:hint="eastAsia" w:ascii="宋体" w:hAnsi="宋体" w:cs="F3,Bold"/>
          <w:b/>
          <w:bCs/>
          <w:kern w:val="0"/>
          <w:sz w:val="24"/>
        </w:rPr>
        <w:t>四、学分：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F4"/>
          <w:kern w:val="0"/>
          <w:sz w:val="24"/>
        </w:rPr>
        <w:t>参加培训班学员报到时</w:t>
      </w:r>
      <w:r>
        <w:rPr>
          <w:rFonts w:hint="eastAsia" w:ascii="宋体" w:hAnsi="宋体"/>
          <w:sz w:val="24"/>
        </w:rPr>
        <w:t>请携带IC卡录入学分，按实名录入，不接受IC卡号录入。逾期录入“卫生科教管理平台”将不得补授学分。特此说明，敬请注意！</w:t>
      </w:r>
    </w:p>
    <w:p>
      <w:pPr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ascii="宋体" w:hAnsi="宋体" w:cs="F3,Bold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Times New Roman" w:cs="Times New Roman" w:hAnsiTheme="minorEastAsia"/>
          <w:b/>
          <w:bCs/>
          <w:kern w:val="0"/>
          <w:sz w:val="24"/>
          <w:szCs w:val="24"/>
        </w:rPr>
      </w:pPr>
      <w:r>
        <w:rPr>
          <w:rFonts w:hint="eastAsia" w:ascii="Times New Roman" w:cs="Times New Roman" w:hAnsiTheme="minorEastAsia"/>
          <w:b/>
          <w:bCs/>
          <w:kern w:val="0"/>
          <w:sz w:val="24"/>
          <w:szCs w:val="24"/>
          <w:lang w:val="en-US" w:eastAsia="zh-CN"/>
        </w:rPr>
        <w:t xml:space="preserve">                                 </w:t>
      </w:r>
      <w:r>
        <w:rPr>
          <w:rFonts w:ascii="Times New Roman" w:cs="Times New Roman" w:hAnsiTheme="minorEastAsia"/>
          <w:b/>
          <w:bCs/>
          <w:kern w:val="0"/>
          <w:sz w:val="24"/>
          <w:szCs w:val="24"/>
        </w:rPr>
        <w:t>广东省</w:t>
      </w:r>
      <w:r>
        <w:rPr>
          <w:rFonts w:hint="eastAsia" w:ascii="Times New Roman" w:cs="Times New Roman" w:hAnsiTheme="minorEastAsia"/>
          <w:b/>
          <w:bCs/>
          <w:kern w:val="0"/>
          <w:sz w:val="24"/>
          <w:szCs w:val="24"/>
        </w:rPr>
        <w:t>护理学会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Times New Roman" w:cs="Times New Roman" w:hAnsiTheme="minorEastAsia"/>
          <w:b/>
          <w:bCs/>
          <w:kern w:val="0"/>
          <w:sz w:val="24"/>
          <w:szCs w:val="24"/>
        </w:rPr>
      </w:pPr>
      <w:r>
        <w:rPr>
          <w:rFonts w:hint="eastAsia" w:ascii="Times New Roman" w:cs="Times New Roman" w:hAnsiTheme="minorEastAsia"/>
          <w:b/>
          <w:bCs/>
          <w:kern w:val="0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Times New Roman" w:cs="Times New Roman" w:hAnsiTheme="minorEastAsia"/>
          <w:b/>
          <w:bCs/>
          <w:kern w:val="0"/>
          <w:sz w:val="24"/>
          <w:szCs w:val="24"/>
        </w:rPr>
        <w:t>消毒供应专业委员会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cs="Times New Roman" w:hAnsiTheme="minorEastAsia"/>
          <w:b/>
          <w:bCs/>
          <w:kern w:val="0"/>
          <w:sz w:val="24"/>
          <w:szCs w:val="24"/>
          <w:lang w:val="en-US" w:eastAsia="zh-CN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2017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年10月13日</w:t>
      </w:r>
    </w:p>
    <w:p>
      <w:pPr>
        <w:spacing w:line="400" w:lineRule="exact"/>
        <w:ind w:firstLine="5280" w:firstLineChars="2200"/>
        <w:rPr>
          <w:rFonts w:hint="eastAsia" w:ascii="Times New Roman" w:hAnsi="Times New Roman" w:cs="Times New Roman"/>
          <w:kern w:val="0"/>
          <w:sz w:val="24"/>
          <w:szCs w:val="24"/>
        </w:rPr>
      </w:pPr>
    </w:p>
    <w:p>
      <w:pPr>
        <w:spacing w:line="400" w:lineRule="exact"/>
        <w:ind w:firstLine="5280" w:firstLineChars="2200"/>
        <w:rPr>
          <w:rFonts w:hint="eastAsia" w:ascii="Times New Roman" w:hAnsi="Times New Roman" w:cs="Times New Roman"/>
          <w:kern w:val="0"/>
          <w:sz w:val="24"/>
          <w:szCs w:val="24"/>
        </w:rPr>
      </w:pPr>
    </w:p>
    <w:p>
      <w:pPr>
        <w:spacing w:line="400" w:lineRule="exact"/>
        <w:ind w:firstLine="6720" w:firstLineChars="2800"/>
        <w:rPr>
          <w:rFonts w:hint="eastAsia" w:ascii="Times New Roman" w:hAnsi="Times New Roman" w:cs="Times New Roman"/>
          <w:kern w:val="0"/>
          <w:sz w:val="24"/>
          <w:szCs w:val="24"/>
        </w:rPr>
      </w:pPr>
    </w:p>
    <w:p>
      <w:pPr>
        <w:pStyle w:val="2"/>
        <w:pBdr>
          <w:bottom w:val="single" w:color="E7E7EB" w:sz="6" w:space="8"/>
        </w:pBdr>
        <w:shd w:val="clear" w:color="auto" w:fill="FFFFFF"/>
        <w:spacing w:before="0" w:beforeAutospacing="0" w:after="210" w:afterAutospacing="0" w:line="400" w:lineRule="exact"/>
        <w:jc w:val="left"/>
        <w:rPr>
          <w:rFonts w:hint="eastAsia" w:asciiTheme="minorEastAsia" w:hAnsiTheme="minorEastAsia" w:eastAsiaTheme="minorEastAsia"/>
          <w:sz w:val="30"/>
          <w:szCs w:val="30"/>
          <w:shd w:val="clear" w:color="auto" w:fill="FFFFFF"/>
        </w:rPr>
      </w:pPr>
    </w:p>
    <w:p>
      <w:pPr>
        <w:pStyle w:val="2"/>
        <w:pBdr>
          <w:bottom w:val="single" w:color="E7E7EB" w:sz="6" w:space="8"/>
        </w:pBdr>
        <w:shd w:val="clear" w:color="auto" w:fill="FFFFFF"/>
        <w:spacing w:before="0" w:beforeAutospacing="0" w:after="210" w:afterAutospacing="0" w:line="400" w:lineRule="exact"/>
        <w:jc w:val="left"/>
        <w:rPr>
          <w:rFonts w:hint="eastAsia" w:asciiTheme="minorEastAsia" w:hAnsiTheme="minorEastAsia" w:eastAsiaTheme="minorEastAsia"/>
          <w:sz w:val="30"/>
          <w:szCs w:val="30"/>
          <w:shd w:val="clear" w:color="auto" w:fill="FFFFFF"/>
        </w:rPr>
      </w:pPr>
    </w:p>
    <w:p>
      <w:pPr>
        <w:pStyle w:val="2"/>
        <w:pBdr>
          <w:bottom w:val="single" w:color="E7E7EB" w:sz="6" w:space="8"/>
        </w:pBdr>
        <w:shd w:val="clear" w:color="auto" w:fill="FFFFFF"/>
        <w:spacing w:before="0" w:beforeAutospacing="0" w:after="210" w:afterAutospacing="0" w:line="40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shd w:val="clear" w:color="auto" w:fill="FFFFFF"/>
        </w:rPr>
        <w:t>“</w:t>
      </w:r>
      <w:r>
        <w:rPr>
          <w:rFonts w:hint="eastAsia" w:hAnsi="Calibri"/>
          <w:sz w:val="30"/>
          <w:szCs w:val="30"/>
        </w:rPr>
        <w:t>消毒供应中心专业知识与技能培训</w:t>
      </w:r>
      <w:r>
        <w:rPr>
          <w:rFonts w:hint="eastAsia" w:asciiTheme="minorEastAsia" w:hAnsiTheme="minorEastAsia" w:eastAsiaTheme="minorEastAsia"/>
          <w:sz w:val="30"/>
          <w:szCs w:val="30"/>
        </w:rPr>
        <w:t>暨专业委员会换届</w:t>
      </w:r>
      <w:r>
        <w:rPr>
          <w:rFonts w:hint="eastAsia" w:asciiTheme="minorEastAsia" w:hAnsiTheme="minorEastAsia" w:eastAsiaTheme="minorEastAsia"/>
          <w:sz w:val="30"/>
          <w:szCs w:val="30"/>
          <w:shd w:val="clear" w:color="auto" w:fill="FFFFFF"/>
        </w:rPr>
        <w:t>”通知</w:t>
      </w:r>
    </w:p>
    <w:tbl>
      <w:tblPr>
        <w:tblStyle w:val="8"/>
        <w:tblW w:w="10355" w:type="dxa"/>
        <w:jc w:val="center"/>
        <w:tblInd w:w="1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35"/>
        <w:gridCol w:w="900"/>
        <w:gridCol w:w="885"/>
        <w:gridCol w:w="1470"/>
        <w:gridCol w:w="1350"/>
        <w:gridCol w:w="1146"/>
        <w:gridCol w:w="177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65"/>
              </w:tabs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65"/>
              </w:tabs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65"/>
              </w:tabs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65"/>
              </w:tabs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65"/>
              </w:tabs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65"/>
              </w:tabs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手机号码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65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邮箱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65"/>
              </w:tabs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FF"/>
                <w:szCs w:val="21"/>
              </w:rPr>
              <w:t>纳税人识别号/社会信用代码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65"/>
              </w:tabs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仿宋_GB2312" w:hAnsi="Cambria" w:eastAsia="仿宋_GB2312" w:cs="宋体"/>
                <w:kern w:val="0"/>
                <w:szCs w:val="21"/>
              </w:rPr>
            </w:pPr>
            <w:r>
              <w:rPr>
                <w:rFonts w:ascii="Cambria" w:hAnsi="Cambria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仿宋_GB2312" w:hAnsi="Cambria" w:eastAsia="仿宋_GB2312" w:cs="宋体"/>
                <w:kern w:val="0"/>
                <w:szCs w:val="21"/>
              </w:rPr>
            </w:pPr>
            <w:r>
              <w:rPr>
                <w:rFonts w:ascii="Cambria" w:hAnsi="Cambria" w:eastAsia="仿宋_GB2312" w:cs="宋体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仿宋_GB2312" w:hAnsi="Cambria" w:eastAsia="仿宋_GB2312" w:cs="宋体"/>
                <w:kern w:val="0"/>
                <w:szCs w:val="21"/>
              </w:rPr>
            </w:pPr>
            <w:r>
              <w:rPr>
                <w:rFonts w:ascii="Cambria" w:hAnsi="Cambria" w:eastAsia="仿宋_GB2312" w:cs="宋体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仿宋_GB2312" w:hAnsi="Cambria" w:eastAsia="仿宋_GB2312" w:cs="宋体"/>
                <w:kern w:val="0"/>
                <w:szCs w:val="21"/>
              </w:rPr>
            </w:pPr>
            <w:r>
              <w:rPr>
                <w:rFonts w:ascii="Cambria" w:hAnsi="Cambria" w:eastAsia="仿宋_GB2312" w:cs="宋体"/>
                <w:kern w:val="0"/>
                <w:szCs w:val="21"/>
              </w:rPr>
              <w:t> 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仿宋_GB2312" w:hAnsi="Cambria" w:eastAsia="仿宋_GB2312" w:cs="宋体"/>
                <w:kern w:val="0"/>
                <w:szCs w:val="21"/>
              </w:rPr>
            </w:pPr>
            <w:r>
              <w:rPr>
                <w:rFonts w:ascii="Cambria" w:hAnsi="Cambria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65"/>
              </w:tabs>
              <w:spacing w:line="400" w:lineRule="exact"/>
              <w:rPr>
                <w:rFonts w:ascii="Cambria" w:hAnsi="Cambria" w:eastAsia="仿宋_GB2312" w:cs="宋体"/>
                <w:kern w:val="0"/>
                <w:szCs w:val="21"/>
              </w:rPr>
            </w:pPr>
          </w:p>
        </w:tc>
      </w:tr>
    </w:tbl>
    <w:p>
      <w:pPr>
        <w:spacing w:line="400" w:lineRule="exact"/>
        <w:ind w:right="600"/>
        <w:rPr>
          <w:rFonts w:ascii="仿宋_GB2312" w:hAnsi="Cambria" w:eastAsia="仿宋_GB2312" w:cs="宋体"/>
          <w:b/>
          <w:kern w:val="0"/>
          <w:szCs w:val="21"/>
        </w:rPr>
      </w:pPr>
    </w:p>
    <w:p>
      <w:pPr>
        <w:spacing w:line="400" w:lineRule="exact"/>
        <w:ind w:right="600"/>
        <w:jc w:val="right"/>
        <w:rPr>
          <w:rFonts w:ascii="仿宋_GB2312" w:hAnsi="Cambria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mbria" w:eastAsia="仿宋_GB2312" w:cs="宋体"/>
          <w:b/>
          <w:kern w:val="0"/>
          <w:sz w:val="28"/>
          <w:szCs w:val="28"/>
        </w:rPr>
        <w:t xml:space="preserve">单  位  盖  章                                                         </w:t>
      </w:r>
    </w:p>
    <w:p>
      <w:pPr>
        <w:spacing w:line="400" w:lineRule="exact"/>
        <w:ind w:right="735"/>
        <w:jc w:val="right"/>
        <w:rPr>
          <w:rFonts w:ascii="仿宋_GB2312" w:hAnsi="Cambria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mbria" w:eastAsia="仿宋_GB2312" w:cs="宋体"/>
          <w:b/>
          <w:kern w:val="0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F3,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4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19E"/>
    <w:multiLevelType w:val="multilevel"/>
    <w:tmpl w:val="04B9519E"/>
    <w:lvl w:ilvl="0" w:tentative="0">
      <w:start w:val="1"/>
      <w:numFmt w:val="decimalEnclosedParen"/>
      <w:lvlText w:val="%1"/>
      <w:lvlJc w:val="left"/>
      <w:pPr>
        <w:ind w:left="72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A69436A"/>
    <w:multiLevelType w:val="multilevel"/>
    <w:tmpl w:val="2A69436A"/>
    <w:lvl w:ilvl="0" w:tentative="0">
      <w:start w:val="1"/>
      <w:numFmt w:val="decimalEnclosedParen"/>
      <w:lvlText w:val="%1"/>
      <w:lvlJc w:val="left"/>
      <w:pPr>
        <w:ind w:left="78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175375B"/>
    <w:multiLevelType w:val="multilevel"/>
    <w:tmpl w:val="5175375B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5B3800"/>
    <w:multiLevelType w:val="multilevel"/>
    <w:tmpl w:val="565B3800"/>
    <w:lvl w:ilvl="0" w:tentative="0">
      <w:start w:val="1"/>
      <w:numFmt w:val="decimalEnclosedParen"/>
      <w:lvlText w:val="%1"/>
      <w:lvlJc w:val="left"/>
      <w:pPr>
        <w:ind w:left="420" w:hanging="420"/>
      </w:pPr>
      <w:rPr>
        <w:rFonts w:hint="default" w:asciiTheme="minorEastAsia" w:hAnsiTheme="minor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C7C501"/>
    <w:multiLevelType w:val="singleLevel"/>
    <w:tmpl w:val="59C7C501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6F573CAA"/>
    <w:multiLevelType w:val="multilevel"/>
    <w:tmpl w:val="6F573CA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004ACE"/>
    <w:multiLevelType w:val="multilevel"/>
    <w:tmpl w:val="7D004ACE"/>
    <w:lvl w:ilvl="0" w:tentative="0">
      <w:start w:val="4"/>
      <w:numFmt w:val="decimalEnclosedParen"/>
      <w:lvlText w:val="%1"/>
      <w:lvlJc w:val="left"/>
      <w:pPr>
        <w:ind w:left="72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F3D"/>
    <w:rsid w:val="0000293B"/>
    <w:rsid w:val="000722E0"/>
    <w:rsid w:val="000E1509"/>
    <w:rsid w:val="001162DE"/>
    <w:rsid w:val="0014032E"/>
    <w:rsid w:val="00184FBF"/>
    <w:rsid w:val="00195AAB"/>
    <w:rsid w:val="001C44D8"/>
    <w:rsid w:val="001F3554"/>
    <w:rsid w:val="002240D3"/>
    <w:rsid w:val="00247FB4"/>
    <w:rsid w:val="00295A08"/>
    <w:rsid w:val="002F2463"/>
    <w:rsid w:val="002F46FC"/>
    <w:rsid w:val="0033035F"/>
    <w:rsid w:val="00361F64"/>
    <w:rsid w:val="003669F2"/>
    <w:rsid w:val="00393A24"/>
    <w:rsid w:val="003C363B"/>
    <w:rsid w:val="003D4C85"/>
    <w:rsid w:val="003D655F"/>
    <w:rsid w:val="003F027E"/>
    <w:rsid w:val="003F41CD"/>
    <w:rsid w:val="004120E2"/>
    <w:rsid w:val="00465696"/>
    <w:rsid w:val="00483BE9"/>
    <w:rsid w:val="004B4B42"/>
    <w:rsid w:val="004D458C"/>
    <w:rsid w:val="004D7AAB"/>
    <w:rsid w:val="004E2FF3"/>
    <w:rsid w:val="005235B8"/>
    <w:rsid w:val="00543786"/>
    <w:rsid w:val="005460E7"/>
    <w:rsid w:val="00554D30"/>
    <w:rsid w:val="00560CC4"/>
    <w:rsid w:val="00565D55"/>
    <w:rsid w:val="005B696D"/>
    <w:rsid w:val="005C4A9B"/>
    <w:rsid w:val="005C5582"/>
    <w:rsid w:val="005D67FD"/>
    <w:rsid w:val="006164CE"/>
    <w:rsid w:val="00617659"/>
    <w:rsid w:val="00625871"/>
    <w:rsid w:val="006269C7"/>
    <w:rsid w:val="00661C4A"/>
    <w:rsid w:val="006A5E7C"/>
    <w:rsid w:val="006F5F59"/>
    <w:rsid w:val="0070016B"/>
    <w:rsid w:val="00717D92"/>
    <w:rsid w:val="0072302C"/>
    <w:rsid w:val="00751A0D"/>
    <w:rsid w:val="00752CF0"/>
    <w:rsid w:val="00786782"/>
    <w:rsid w:val="007B06B2"/>
    <w:rsid w:val="007D3F19"/>
    <w:rsid w:val="00837B7B"/>
    <w:rsid w:val="00887BDC"/>
    <w:rsid w:val="008B0011"/>
    <w:rsid w:val="008B7E3E"/>
    <w:rsid w:val="008F0C3C"/>
    <w:rsid w:val="00953FBB"/>
    <w:rsid w:val="00956304"/>
    <w:rsid w:val="009A56C4"/>
    <w:rsid w:val="00A1548C"/>
    <w:rsid w:val="00A37043"/>
    <w:rsid w:val="00A47301"/>
    <w:rsid w:val="00A6165A"/>
    <w:rsid w:val="00A96324"/>
    <w:rsid w:val="00AA2365"/>
    <w:rsid w:val="00AB40C1"/>
    <w:rsid w:val="00B4608F"/>
    <w:rsid w:val="00B47262"/>
    <w:rsid w:val="00B502E9"/>
    <w:rsid w:val="00B54D07"/>
    <w:rsid w:val="00B82FF0"/>
    <w:rsid w:val="00BC280F"/>
    <w:rsid w:val="00C00987"/>
    <w:rsid w:val="00C4426D"/>
    <w:rsid w:val="00C471CF"/>
    <w:rsid w:val="00C47FA8"/>
    <w:rsid w:val="00C725FD"/>
    <w:rsid w:val="00C936BB"/>
    <w:rsid w:val="00CA0F3D"/>
    <w:rsid w:val="00CC0049"/>
    <w:rsid w:val="00CD5BCC"/>
    <w:rsid w:val="00CD7A46"/>
    <w:rsid w:val="00D772F4"/>
    <w:rsid w:val="00D8433A"/>
    <w:rsid w:val="00D919BD"/>
    <w:rsid w:val="00E476CB"/>
    <w:rsid w:val="00E7355D"/>
    <w:rsid w:val="00E80578"/>
    <w:rsid w:val="00F03198"/>
    <w:rsid w:val="00F22AC8"/>
    <w:rsid w:val="00F62993"/>
    <w:rsid w:val="00FF2220"/>
    <w:rsid w:val="00FF3D0F"/>
    <w:rsid w:val="00FF78D8"/>
    <w:rsid w:val="00FF7A65"/>
    <w:rsid w:val="145D4504"/>
    <w:rsid w:val="196C54C2"/>
    <w:rsid w:val="23856769"/>
    <w:rsid w:val="24565147"/>
    <w:rsid w:val="24C9372C"/>
    <w:rsid w:val="297E17AF"/>
    <w:rsid w:val="3905024D"/>
    <w:rsid w:val="4B97469E"/>
    <w:rsid w:val="549C1486"/>
    <w:rsid w:val="58581C73"/>
    <w:rsid w:val="727505F6"/>
    <w:rsid w:val="745103F1"/>
    <w:rsid w:val="78140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6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日期 Char"/>
    <w:basedOn w:val="6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1394</Characters>
  <Lines>11</Lines>
  <Paragraphs>3</Paragraphs>
  <ScaleCrop>false</ScaleCrop>
  <LinksUpToDate>false</LinksUpToDate>
  <CharactersWithSpaces>1635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2017-10-13T08:14:00Z</dcterms:created>
  <dc:creator>微软中国</dc:creator>
  <cp:lastModifiedBy>Administrator</cp:lastModifiedBy>
  <cp:lastPrinted>2017-09-29T02:39:00Z</cp:lastPrinted>
  <dcterms:modified xsi:type="dcterms:W3CDTF">2017-10-17T02:04:57Z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